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59F9" w:rsidRPr="00E814A1" w:rsidRDefault="00401459" w:rsidP="00DD3BB0">
      <w:pPr>
        <w:pStyle w:val="SL-Note"/>
        <w:pBdr>
          <w:top w:val="none" w:sz="0" w:space="0" w:color="auto"/>
          <w:left w:val="none" w:sz="0" w:space="0" w:color="auto"/>
          <w:bottom w:val="none" w:sz="0" w:space="0" w:color="auto"/>
          <w:right w:val="none" w:sz="0" w:space="0" w:color="auto"/>
        </w:pBdr>
        <w:ind w:left="6804"/>
        <w:rPr>
          <w:rFonts w:ascii="Verdana" w:hAnsi="Verdana"/>
        </w:rPr>
      </w:pPr>
      <w:r w:rsidRPr="00E814A1">
        <w:rPr>
          <w:rFonts w:ascii="Verdana" w:hAnsi="Verdana"/>
        </w:rPr>
        <w:t xml:space="preserve">Technical Note </w:t>
      </w:r>
    </w:p>
    <w:p w:rsidR="007570BE" w:rsidRPr="00E814A1" w:rsidRDefault="00E814A1" w:rsidP="00DD3BB0">
      <w:pPr>
        <w:pStyle w:val="SL-Note"/>
        <w:pBdr>
          <w:top w:val="none" w:sz="0" w:space="0" w:color="auto"/>
          <w:left w:val="none" w:sz="0" w:space="0" w:color="auto"/>
          <w:bottom w:val="none" w:sz="0" w:space="0" w:color="auto"/>
          <w:right w:val="none" w:sz="0" w:space="0" w:color="auto"/>
        </w:pBdr>
        <w:ind w:left="6804"/>
        <w:rPr>
          <w:rFonts w:ascii="Verdana" w:hAnsi="Verdana"/>
        </w:rPr>
      </w:pPr>
      <w:r>
        <w:rPr>
          <w:rFonts w:ascii="Verdana" w:hAnsi="Verdana"/>
        </w:rPr>
        <w:t>######</w:t>
      </w:r>
    </w:p>
    <w:p w:rsidR="007570BE" w:rsidRPr="005E17C4" w:rsidRDefault="007570BE" w:rsidP="00FE777F">
      <w:pPr>
        <w:jc w:val="both"/>
        <w:rPr>
          <w:color w:val="FFFFFF" w:themeColor="background1"/>
        </w:rPr>
      </w:pPr>
    </w:p>
    <w:p w:rsidR="007570BE" w:rsidRPr="00DD3BB0" w:rsidRDefault="007570BE" w:rsidP="00FE777F">
      <w:pPr>
        <w:jc w:val="both"/>
      </w:pPr>
    </w:p>
    <w:tbl>
      <w:tblPr>
        <w:tblW w:w="0" w:type="auto"/>
        <w:tblLayout w:type="fixed"/>
        <w:tblCellMar>
          <w:left w:w="80" w:type="dxa"/>
          <w:right w:w="80" w:type="dxa"/>
        </w:tblCellMar>
        <w:tblLook w:val="0000" w:firstRow="0" w:lastRow="0" w:firstColumn="0" w:lastColumn="0" w:noHBand="0" w:noVBand="0"/>
      </w:tblPr>
      <w:tblGrid>
        <w:gridCol w:w="7310"/>
        <w:gridCol w:w="2409"/>
      </w:tblGrid>
      <w:tr w:rsidR="007570BE" w:rsidRPr="00DD3BB0" w:rsidTr="00E814A1">
        <w:trPr>
          <w:cantSplit/>
        </w:trPr>
        <w:tc>
          <w:tcPr>
            <w:tcW w:w="7310" w:type="dxa"/>
            <w:tcBorders>
              <w:top w:val="nil"/>
              <w:left w:val="nil"/>
              <w:bottom w:val="nil"/>
            </w:tcBorders>
          </w:tcPr>
          <w:p w:rsidR="007B783D" w:rsidRDefault="00401854" w:rsidP="00401854">
            <w:pPr>
              <w:pStyle w:val="MainHeading"/>
              <w:rPr>
                <w:rFonts w:ascii="Verdana" w:hAnsi="Verdana"/>
                <w:sz w:val="28"/>
                <w:szCs w:val="28"/>
              </w:rPr>
            </w:pPr>
            <w:r>
              <w:rPr>
                <w:rFonts w:ascii="Verdana" w:hAnsi="Verdana"/>
                <w:sz w:val="28"/>
                <w:szCs w:val="28"/>
              </w:rPr>
              <w:t>GSI’s Fast Beam Loss Control System</w:t>
            </w:r>
          </w:p>
          <w:p w:rsidR="00401854" w:rsidRPr="00DD3BB0" w:rsidRDefault="007B783D" w:rsidP="00401854">
            <w:pPr>
              <w:pStyle w:val="MainHeading"/>
              <w:rPr>
                <w:rFonts w:ascii="Verdana" w:hAnsi="Verdana"/>
                <w:sz w:val="28"/>
                <w:szCs w:val="28"/>
              </w:rPr>
            </w:pPr>
            <w:r>
              <w:rPr>
                <w:rFonts w:ascii="Verdana" w:hAnsi="Verdana"/>
                <w:sz w:val="28"/>
                <w:szCs w:val="28"/>
              </w:rPr>
              <w:t>“</w:t>
            </w:r>
            <w:proofErr w:type="spellStart"/>
            <w:r>
              <w:rPr>
                <w:rFonts w:ascii="Verdana" w:hAnsi="Verdana"/>
                <w:sz w:val="28"/>
                <w:szCs w:val="28"/>
              </w:rPr>
              <w:t>Schnelle</w:t>
            </w:r>
            <w:proofErr w:type="spellEnd"/>
            <w:r>
              <w:rPr>
                <w:rFonts w:ascii="Verdana" w:hAnsi="Verdana"/>
                <w:sz w:val="28"/>
                <w:szCs w:val="28"/>
              </w:rPr>
              <w:t xml:space="preserve"> </w:t>
            </w:r>
            <w:proofErr w:type="spellStart"/>
            <w:r>
              <w:rPr>
                <w:rFonts w:ascii="Verdana" w:hAnsi="Verdana"/>
                <w:sz w:val="28"/>
                <w:szCs w:val="28"/>
              </w:rPr>
              <w:t>Strahlverlust-Überwachung</w:t>
            </w:r>
            <w:proofErr w:type="spellEnd"/>
            <w:r>
              <w:rPr>
                <w:rFonts w:ascii="Verdana" w:hAnsi="Verdana"/>
                <w:sz w:val="28"/>
                <w:szCs w:val="28"/>
              </w:rPr>
              <w:t xml:space="preserve"> (SVÜ)”</w:t>
            </w:r>
            <w:r w:rsidR="00401854">
              <w:rPr>
                <w:rFonts w:ascii="Verdana" w:hAnsi="Verdana"/>
                <w:sz w:val="28"/>
                <w:szCs w:val="28"/>
              </w:rPr>
              <w:br/>
              <w:t xml:space="preserve">for </w:t>
            </w:r>
            <w:proofErr w:type="spellStart"/>
            <w:r w:rsidR="00401854">
              <w:rPr>
                <w:rFonts w:ascii="Verdana" w:hAnsi="Verdana"/>
                <w:sz w:val="28"/>
                <w:szCs w:val="28"/>
              </w:rPr>
              <w:t>Unilac</w:t>
            </w:r>
            <w:proofErr w:type="spellEnd"/>
            <w:r w:rsidR="00401854">
              <w:rPr>
                <w:rFonts w:ascii="Verdana" w:hAnsi="Verdana"/>
                <w:sz w:val="28"/>
                <w:szCs w:val="28"/>
              </w:rPr>
              <w:t xml:space="preserve">, TK and EH – </w:t>
            </w:r>
            <w:r w:rsidR="00401854">
              <w:rPr>
                <w:rFonts w:ascii="Verdana" w:hAnsi="Verdana"/>
                <w:sz w:val="28"/>
                <w:szCs w:val="28"/>
              </w:rPr>
              <w:br/>
              <w:t>Actual Status and possible Replacements for FAIR</w:t>
            </w:r>
          </w:p>
        </w:tc>
        <w:tc>
          <w:tcPr>
            <w:tcW w:w="2409" w:type="dxa"/>
          </w:tcPr>
          <w:p w:rsidR="007570BE" w:rsidRPr="00DD3BB0" w:rsidRDefault="00401854" w:rsidP="00FE777F">
            <w:pPr>
              <w:pStyle w:val="Datum1"/>
              <w:rPr>
                <w:rFonts w:ascii="Verdana" w:hAnsi="Verdana"/>
              </w:rPr>
            </w:pPr>
            <w:r>
              <w:rPr>
                <w:rFonts w:ascii="Verdana" w:hAnsi="Verdana"/>
                <w:u w:val="single"/>
              </w:rPr>
              <w:t>30.01</w:t>
            </w:r>
            <w:r w:rsidR="006B7650" w:rsidRPr="00DD3BB0">
              <w:rPr>
                <w:rFonts w:ascii="Verdana" w:hAnsi="Verdana"/>
                <w:u w:val="single"/>
              </w:rPr>
              <w:t>.</w:t>
            </w:r>
            <w:r w:rsidR="00373ADA" w:rsidRPr="00DD3BB0">
              <w:rPr>
                <w:rFonts w:ascii="Verdana" w:hAnsi="Verdana"/>
                <w:u w:val="single"/>
              </w:rPr>
              <w:t>201</w:t>
            </w:r>
            <w:r w:rsidR="00F97C67">
              <w:rPr>
                <w:rFonts w:ascii="Verdana" w:hAnsi="Verdana"/>
                <w:u w:val="single"/>
              </w:rPr>
              <w:t>7</w:t>
            </w:r>
          </w:p>
        </w:tc>
      </w:tr>
      <w:tr w:rsidR="007570BE" w:rsidRPr="00DD3BB0" w:rsidTr="00E814A1">
        <w:trPr>
          <w:cantSplit/>
        </w:trPr>
        <w:tc>
          <w:tcPr>
            <w:tcW w:w="7310" w:type="dxa"/>
            <w:tcBorders>
              <w:top w:val="nil"/>
              <w:left w:val="nil"/>
              <w:bottom w:val="nil"/>
            </w:tcBorders>
          </w:tcPr>
          <w:p w:rsidR="007570BE" w:rsidRPr="00DD3BB0" w:rsidRDefault="007570BE" w:rsidP="00FE777F">
            <w:pPr>
              <w:ind w:right="-83"/>
              <w:jc w:val="both"/>
            </w:pPr>
          </w:p>
        </w:tc>
        <w:tc>
          <w:tcPr>
            <w:tcW w:w="2409" w:type="dxa"/>
          </w:tcPr>
          <w:p w:rsidR="007570BE" w:rsidRPr="00DD3BB0" w:rsidRDefault="007570BE" w:rsidP="00FE777F">
            <w:pPr>
              <w:jc w:val="both"/>
            </w:pPr>
          </w:p>
        </w:tc>
      </w:tr>
      <w:tr w:rsidR="007570BE" w:rsidRPr="00E814A1" w:rsidTr="00E814A1">
        <w:trPr>
          <w:cantSplit/>
        </w:trPr>
        <w:tc>
          <w:tcPr>
            <w:tcW w:w="7310" w:type="dxa"/>
            <w:tcBorders>
              <w:top w:val="nil"/>
              <w:left w:val="nil"/>
              <w:bottom w:val="nil"/>
            </w:tcBorders>
          </w:tcPr>
          <w:p w:rsidR="00B23C00" w:rsidRPr="00401854" w:rsidRDefault="00B65B1C" w:rsidP="00401854">
            <w:pPr>
              <w:pStyle w:val="Authors"/>
              <w:jc w:val="both"/>
              <w:rPr>
                <w:rFonts w:ascii="Verdana" w:hAnsi="Verdana"/>
                <w:sz w:val="20"/>
                <w:lang w:val="en-US"/>
              </w:rPr>
            </w:pPr>
            <w:r w:rsidRPr="001414B0">
              <w:rPr>
                <w:rFonts w:ascii="Verdana" w:hAnsi="Verdana"/>
                <w:sz w:val="20"/>
                <w:lang w:val="en-US"/>
              </w:rPr>
              <w:t>Autho</w:t>
            </w:r>
            <w:r w:rsidR="00401854">
              <w:rPr>
                <w:rFonts w:ascii="Verdana" w:hAnsi="Verdana"/>
                <w:sz w:val="20"/>
                <w:lang w:val="en-US"/>
              </w:rPr>
              <w:t>rs</w:t>
            </w:r>
            <w:r w:rsidR="009775BD" w:rsidRPr="001414B0">
              <w:rPr>
                <w:rFonts w:ascii="Verdana" w:hAnsi="Verdana"/>
                <w:sz w:val="20"/>
                <w:lang w:val="en-US"/>
              </w:rPr>
              <w:t xml:space="preserve">: </w:t>
            </w:r>
            <w:r w:rsidR="00401854">
              <w:rPr>
                <w:rFonts w:ascii="Verdana" w:hAnsi="Verdana"/>
                <w:sz w:val="20"/>
                <w:lang w:val="en-US"/>
              </w:rPr>
              <w:t>M. Schwickert, H. Reeg</w:t>
            </w:r>
          </w:p>
        </w:tc>
        <w:tc>
          <w:tcPr>
            <w:tcW w:w="2409" w:type="dxa"/>
          </w:tcPr>
          <w:p w:rsidR="007570BE" w:rsidRPr="00AF0FAF" w:rsidRDefault="00401459" w:rsidP="00401854">
            <w:pPr>
              <w:jc w:val="right"/>
              <w:rPr>
                <w:lang w:val="en-US"/>
              </w:rPr>
            </w:pPr>
            <w:r w:rsidRPr="00AF0FAF">
              <w:rPr>
                <w:lang w:val="en-US"/>
              </w:rPr>
              <w:t xml:space="preserve">Version </w:t>
            </w:r>
            <w:r w:rsidR="00401854">
              <w:rPr>
                <w:lang w:val="en-US"/>
              </w:rPr>
              <w:t>0</w:t>
            </w:r>
            <w:r w:rsidR="00962828" w:rsidRPr="00AF0FAF">
              <w:rPr>
                <w:lang w:val="en-US"/>
              </w:rPr>
              <w:t>.</w:t>
            </w:r>
            <w:r w:rsidR="00401854">
              <w:rPr>
                <w:lang w:val="en-US"/>
              </w:rPr>
              <w:t>1</w:t>
            </w:r>
            <w:r w:rsidR="00705554">
              <w:rPr>
                <w:lang w:val="en-US"/>
              </w:rPr>
              <w:t>1</w:t>
            </w:r>
          </w:p>
        </w:tc>
      </w:tr>
    </w:tbl>
    <w:p w:rsidR="007570BE" w:rsidRPr="00AF0FAF" w:rsidRDefault="007570BE" w:rsidP="00FE777F">
      <w:pPr>
        <w:pStyle w:val="doubleline"/>
        <w:jc w:val="both"/>
        <w:rPr>
          <w:lang w:val="en-US"/>
        </w:rPr>
      </w:pPr>
    </w:p>
    <w:p w:rsidR="00E3424B" w:rsidRDefault="00E3424B" w:rsidP="00570C08"/>
    <w:p w:rsidR="007B783D" w:rsidRDefault="007B783D" w:rsidP="005B0EDB">
      <w:pPr>
        <w:ind w:left="851" w:right="992" w:firstLine="142"/>
        <w:jc w:val="both"/>
      </w:pPr>
    </w:p>
    <w:p w:rsidR="007B783D" w:rsidRDefault="007B783D" w:rsidP="005B0EDB">
      <w:pPr>
        <w:ind w:left="851" w:right="992" w:firstLine="142"/>
        <w:jc w:val="both"/>
      </w:pPr>
    </w:p>
    <w:p w:rsidR="007B783D" w:rsidRDefault="007B783D" w:rsidP="005B0EDB">
      <w:pPr>
        <w:ind w:left="851" w:right="992" w:firstLine="142"/>
        <w:jc w:val="both"/>
      </w:pPr>
    </w:p>
    <w:p w:rsidR="007B783D" w:rsidRDefault="007B783D" w:rsidP="005B0EDB">
      <w:pPr>
        <w:ind w:left="851" w:right="992" w:firstLine="142"/>
        <w:jc w:val="both"/>
      </w:pPr>
    </w:p>
    <w:p w:rsidR="007B783D" w:rsidRDefault="007B783D" w:rsidP="005B0EDB">
      <w:pPr>
        <w:ind w:left="851" w:right="992" w:firstLine="142"/>
        <w:jc w:val="both"/>
      </w:pPr>
    </w:p>
    <w:p w:rsidR="00401854" w:rsidRDefault="00401854" w:rsidP="005B0EDB">
      <w:pPr>
        <w:ind w:left="851" w:right="992" w:firstLine="142"/>
        <w:jc w:val="both"/>
      </w:pPr>
      <w:r>
        <w:t xml:space="preserve">This technical note intends to give an actual overview of the existing fast beam loss control system for </w:t>
      </w:r>
      <w:proofErr w:type="spellStart"/>
      <w:r>
        <w:t>Unilac</w:t>
      </w:r>
      <w:proofErr w:type="spellEnd"/>
      <w:r>
        <w:t>, TK and EH at GSI (called “</w:t>
      </w:r>
      <w:proofErr w:type="spellStart"/>
      <w:r>
        <w:t>Schnelle</w:t>
      </w:r>
      <w:proofErr w:type="spellEnd"/>
      <w:r>
        <w:t xml:space="preserve"> </w:t>
      </w:r>
      <w:proofErr w:type="spellStart"/>
      <w:r>
        <w:t>Strahlverlustüberwachung</w:t>
      </w:r>
      <w:proofErr w:type="spellEnd"/>
      <w:r>
        <w:t xml:space="preserve"> (SVÜ)”). A concise overview of the system’s functionalities and performance parameters is presented, as well as the initial requirements that led to the present layout. In addition technical information of all related electronic modules, most of them purpose-built, has been collected, as well as their interfaces to the accelerator control system, the timing system</w:t>
      </w:r>
      <w:r w:rsidR="0033385F">
        <w:t>, chopper control</w:t>
      </w:r>
      <w:r>
        <w:t xml:space="preserve"> etc.</w:t>
      </w:r>
    </w:p>
    <w:p w:rsidR="007B783D" w:rsidRDefault="007B783D" w:rsidP="005B0EDB">
      <w:pPr>
        <w:ind w:left="851" w:right="992" w:firstLine="142"/>
        <w:jc w:val="both"/>
      </w:pPr>
    </w:p>
    <w:p w:rsidR="00401854" w:rsidRDefault="00401854" w:rsidP="005B0EDB">
      <w:pPr>
        <w:ind w:left="851" w:right="992" w:firstLine="142"/>
        <w:jc w:val="both"/>
      </w:pPr>
      <w:r>
        <w:t xml:space="preserve">An obvious goal of this document is to serve as a basis for the design of a modernized FBLC system, integrating the operational experience of the GSI accelerator operations team, as well as the future demands of the FAIR accelerator complex. </w:t>
      </w:r>
      <w:r w:rsidR="005B0EDB">
        <w:t xml:space="preserve">Additionally, the idea of merging the FBLC system with the </w:t>
      </w:r>
      <w:proofErr w:type="spellStart"/>
      <w:r w:rsidR="005B0EDB">
        <w:t>Makropuls-Selektor</w:t>
      </w:r>
      <w:proofErr w:type="spellEnd"/>
      <w:r w:rsidR="005B0EDB">
        <w:t xml:space="preserve"> (MAPS) is discussed.</w:t>
      </w:r>
    </w:p>
    <w:p w:rsidR="00E814A1" w:rsidRDefault="00E814A1">
      <w:pPr>
        <w:overflowPunct/>
        <w:autoSpaceDE/>
        <w:autoSpaceDN/>
        <w:adjustRightInd/>
        <w:textAlignment w:val="auto"/>
      </w:pPr>
    </w:p>
    <w:p w:rsidR="004E049D" w:rsidRDefault="004E049D" w:rsidP="005B0EDB">
      <w:pPr>
        <w:rPr>
          <w:b/>
          <w:sz w:val="32"/>
          <w:szCs w:val="32"/>
        </w:rPr>
      </w:pPr>
    </w:p>
    <w:p w:rsidR="00D05968" w:rsidRDefault="00D05968" w:rsidP="00D05968">
      <w:pPr>
        <w:rPr>
          <w:b/>
        </w:rPr>
      </w:pPr>
      <w:r w:rsidRPr="00D05968">
        <w:rPr>
          <w:b/>
        </w:rPr>
        <w:t>Document History</w:t>
      </w:r>
    </w:p>
    <w:p w:rsidR="00D05968" w:rsidRPr="00D05968" w:rsidRDefault="00D05968" w:rsidP="00D05968">
      <w:pPr>
        <w:rPr>
          <w:b/>
        </w:rPr>
      </w:pPr>
    </w:p>
    <w:tbl>
      <w:tblPr>
        <w:tblStyle w:val="Tabellenraster"/>
        <w:tblW w:w="0" w:type="auto"/>
        <w:tblInd w:w="108" w:type="dxa"/>
        <w:tblLook w:val="04A0" w:firstRow="1" w:lastRow="0" w:firstColumn="1" w:lastColumn="0" w:noHBand="0" w:noVBand="1"/>
      </w:tblPr>
      <w:tblGrid>
        <w:gridCol w:w="1068"/>
        <w:gridCol w:w="2810"/>
        <w:gridCol w:w="2434"/>
        <w:gridCol w:w="3402"/>
      </w:tblGrid>
      <w:tr w:rsidR="00D05968" w:rsidRPr="00D05968" w:rsidTr="00D05968">
        <w:tc>
          <w:tcPr>
            <w:tcW w:w="993" w:type="dxa"/>
          </w:tcPr>
          <w:p w:rsidR="00D05968" w:rsidRPr="00D05968" w:rsidRDefault="00D05968" w:rsidP="00D05968">
            <w:pPr>
              <w:overflowPunct/>
              <w:autoSpaceDE/>
              <w:autoSpaceDN/>
              <w:adjustRightInd/>
              <w:textAlignment w:val="auto"/>
              <w:rPr>
                <w:b/>
                <w:sz w:val="20"/>
                <w:szCs w:val="20"/>
              </w:rPr>
            </w:pPr>
            <w:r w:rsidRPr="00D05968">
              <w:rPr>
                <w:b/>
                <w:sz w:val="20"/>
                <w:szCs w:val="20"/>
              </w:rPr>
              <w:t xml:space="preserve">Version </w:t>
            </w:r>
          </w:p>
        </w:tc>
        <w:tc>
          <w:tcPr>
            <w:tcW w:w="2810" w:type="dxa"/>
          </w:tcPr>
          <w:p w:rsidR="00D05968" w:rsidRPr="00D05968" w:rsidRDefault="00D05968">
            <w:pPr>
              <w:overflowPunct/>
              <w:autoSpaceDE/>
              <w:autoSpaceDN/>
              <w:adjustRightInd/>
              <w:textAlignment w:val="auto"/>
              <w:rPr>
                <w:b/>
                <w:sz w:val="20"/>
                <w:szCs w:val="20"/>
              </w:rPr>
            </w:pPr>
            <w:r w:rsidRPr="00D05968">
              <w:rPr>
                <w:b/>
                <w:sz w:val="20"/>
                <w:szCs w:val="20"/>
              </w:rPr>
              <w:t>Prepared by</w:t>
            </w:r>
          </w:p>
        </w:tc>
        <w:tc>
          <w:tcPr>
            <w:tcW w:w="2434" w:type="dxa"/>
          </w:tcPr>
          <w:p w:rsidR="00D05968" w:rsidRPr="00D05968" w:rsidRDefault="00D05968">
            <w:pPr>
              <w:overflowPunct/>
              <w:autoSpaceDE/>
              <w:autoSpaceDN/>
              <w:adjustRightInd/>
              <w:textAlignment w:val="auto"/>
              <w:rPr>
                <w:b/>
                <w:sz w:val="20"/>
                <w:szCs w:val="20"/>
              </w:rPr>
            </w:pPr>
            <w:r w:rsidRPr="00D05968">
              <w:rPr>
                <w:b/>
                <w:sz w:val="20"/>
                <w:szCs w:val="20"/>
              </w:rPr>
              <w:t>Checked date</w:t>
            </w:r>
          </w:p>
        </w:tc>
        <w:tc>
          <w:tcPr>
            <w:tcW w:w="3402" w:type="dxa"/>
          </w:tcPr>
          <w:p w:rsidR="00D05968" w:rsidRPr="00D05968" w:rsidRDefault="00D05968">
            <w:pPr>
              <w:overflowPunct/>
              <w:autoSpaceDE/>
              <w:autoSpaceDN/>
              <w:adjustRightInd/>
              <w:textAlignment w:val="auto"/>
              <w:rPr>
                <w:b/>
                <w:sz w:val="20"/>
                <w:szCs w:val="20"/>
              </w:rPr>
            </w:pPr>
            <w:r w:rsidRPr="00D05968">
              <w:rPr>
                <w:b/>
                <w:sz w:val="20"/>
                <w:szCs w:val="20"/>
              </w:rPr>
              <w:t>Comment</w:t>
            </w:r>
          </w:p>
        </w:tc>
      </w:tr>
      <w:tr w:rsidR="00D05968" w:rsidRPr="00D05968" w:rsidTr="00D05968">
        <w:tc>
          <w:tcPr>
            <w:tcW w:w="993" w:type="dxa"/>
          </w:tcPr>
          <w:p w:rsidR="00D05968" w:rsidRPr="00D05968" w:rsidRDefault="00D05968">
            <w:pPr>
              <w:overflowPunct/>
              <w:autoSpaceDE/>
              <w:autoSpaceDN/>
              <w:adjustRightInd/>
              <w:textAlignment w:val="auto"/>
              <w:rPr>
                <w:sz w:val="20"/>
                <w:szCs w:val="20"/>
              </w:rPr>
            </w:pPr>
            <w:r>
              <w:rPr>
                <w:sz w:val="20"/>
                <w:szCs w:val="20"/>
              </w:rPr>
              <w:t xml:space="preserve">V </w:t>
            </w:r>
            <w:r w:rsidRPr="00D05968">
              <w:rPr>
                <w:sz w:val="20"/>
                <w:szCs w:val="20"/>
              </w:rPr>
              <w:t>0.1</w:t>
            </w:r>
          </w:p>
        </w:tc>
        <w:tc>
          <w:tcPr>
            <w:tcW w:w="2810" w:type="dxa"/>
          </w:tcPr>
          <w:p w:rsidR="00D05968" w:rsidRPr="00D05968" w:rsidRDefault="00D05968">
            <w:pPr>
              <w:overflowPunct/>
              <w:autoSpaceDE/>
              <w:autoSpaceDN/>
              <w:adjustRightInd/>
              <w:textAlignment w:val="auto"/>
              <w:rPr>
                <w:sz w:val="20"/>
                <w:szCs w:val="20"/>
              </w:rPr>
            </w:pPr>
            <w:r>
              <w:rPr>
                <w:sz w:val="20"/>
                <w:szCs w:val="20"/>
              </w:rPr>
              <w:t>M. Schwickert</w:t>
            </w:r>
          </w:p>
        </w:tc>
        <w:tc>
          <w:tcPr>
            <w:tcW w:w="2434" w:type="dxa"/>
          </w:tcPr>
          <w:p w:rsidR="00D05968" w:rsidRPr="00D05968" w:rsidRDefault="00D05968">
            <w:pPr>
              <w:overflowPunct/>
              <w:autoSpaceDE/>
              <w:autoSpaceDN/>
              <w:adjustRightInd/>
              <w:textAlignment w:val="auto"/>
              <w:rPr>
                <w:sz w:val="20"/>
                <w:szCs w:val="20"/>
              </w:rPr>
            </w:pPr>
            <w:r>
              <w:rPr>
                <w:sz w:val="20"/>
                <w:szCs w:val="20"/>
              </w:rPr>
              <w:t>23.04.2017</w:t>
            </w:r>
          </w:p>
        </w:tc>
        <w:tc>
          <w:tcPr>
            <w:tcW w:w="3402" w:type="dxa"/>
          </w:tcPr>
          <w:p w:rsidR="00D05968" w:rsidRPr="00D05968" w:rsidRDefault="00D05968">
            <w:pPr>
              <w:overflowPunct/>
              <w:autoSpaceDE/>
              <w:autoSpaceDN/>
              <w:adjustRightInd/>
              <w:textAlignment w:val="auto"/>
              <w:rPr>
                <w:sz w:val="20"/>
                <w:szCs w:val="20"/>
              </w:rPr>
            </w:pPr>
            <w:r>
              <w:rPr>
                <w:sz w:val="20"/>
                <w:szCs w:val="20"/>
              </w:rPr>
              <w:t>First draft</w:t>
            </w:r>
          </w:p>
        </w:tc>
      </w:tr>
      <w:tr w:rsidR="00D05968" w:rsidRPr="00D05968" w:rsidTr="00D05968">
        <w:tc>
          <w:tcPr>
            <w:tcW w:w="993" w:type="dxa"/>
          </w:tcPr>
          <w:p w:rsidR="00D05968" w:rsidRPr="00D05968" w:rsidRDefault="00D05968">
            <w:pPr>
              <w:overflowPunct/>
              <w:autoSpaceDE/>
              <w:autoSpaceDN/>
              <w:adjustRightInd/>
              <w:textAlignment w:val="auto"/>
              <w:rPr>
                <w:sz w:val="20"/>
              </w:rPr>
            </w:pPr>
            <w:r>
              <w:rPr>
                <w:sz w:val="20"/>
              </w:rPr>
              <w:t>V0.11</w:t>
            </w:r>
          </w:p>
        </w:tc>
        <w:tc>
          <w:tcPr>
            <w:tcW w:w="2810" w:type="dxa"/>
          </w:tcPr>
          <w:p w:rsidR="00D05968" w:rsidRPr="00D05968" w:rsidRDefault="00D05968">
            <w:pPr>
              <w:overflowPunct/>
              <w:autoSpaceDE/>
              <w:autoSpaceDN/>
              <w:adjustRightInd/>
              <w:textAlignment w:val="auto"/>
              <w:rPr>
                <w:sz w:val="20"/>
              </w:rPr>
            </w:pPr>
            <w:r>
              <w:rPr>
                <w:sz w:val="20"/>
              </w:rPr>
              <w:t>H. Reeg, M. Schwickert</w:t>
            </w:r>
          </w:p>
        </w:tc>
        <w:tc>
          <w:tcPr>
            <w:tcW w:w="2434" w:type="dxa"/>
          </w:tcPr>
          <w:p w:rsidR="00D05968" w:rsidRPr="00D05968" w:rsidRDefault="00D05968">
            <w:pPr>
              <w:overflowPunct/>
              <w:autoSpaceDE/>
              <w:autoSpaceDN/>
              <w:adjustRightInd/>
              <w:textAlignment w:val="auto"/>
              <w:rPr>
                <w:sz w:val="20"/>
              </w:rPr>
            </w:pPr>
            <w:r>
              <w:rPr>
                <w:sz w:val="20"/>
              </w:rPr>
              <w:t>30.06.2017</w:t>
            </w:r>
          </w:p>
        </w:tc>
        <w:tc>
          <w:tcPr>
            <w:tcW w:w="3402" w:type="dxa"/>
          </w:tcPr>
          <w:p w:rsidR="00D05968" w:rsidRPr="00D05968" w:rsidRDefault="00D05968">
            <w:pPr>
              <w:overflowPunct/>
              <w:autoSpaceDE/>
              <w:autoSpaceDN/>
              <w:adjustRightInd/>
              <w:textAlignment w:val="auto"/>
              <w:rPr>
                <w:sz w:val="20"/>
              </w:rPr>
            </w:pPr>
            <w:r>
              <w:rPr>
                <w:sz w:val="20"/>
              </w:rPr>
              <w:t>Many corrections, supplements by H. Reeg included</w:t>
            </w:r>
          </w:p>
        </w:tc>
      </w:tr>
      <w:tr w:rsidR="00D05968" w:rsidRPr="00D05968" w:rsidTr="00D05968">
        <w:tc>
          <w:tcPr>
            <w:tcW w:w="993" w:type="dxa"/>
          </w:tcPr>
          <w:p w:rsidR="00D05968" w:rsidRPr="00D05968" w:rsidRDefault="00D05968">
            <w:pPr>
              <w:overflowPunct/>
              <w:autoSpaceDE/>
              <w:autoSpaceDN/>
              <w:adjustRightInd/>
              <w:textAlignment w:val="auto"/>
              <w:rPr>
                <w:sz w:val="20"/>
              </w:rPr>
            </w:pPr>
          </w:p>
        </w:tc>
        <w:tc>
          <w:tcPr>
            <w:tcW w:w="2810" w:type="dxa"/>
          </w:tcPr>
          <w:p w:rsidR="00D05968" w:rsidRPr="00D05968" w:rsidRDefault="00D05968">
            <w:pPr>
              <w:overflowPunct/>
              <w:autoSpaceDE/>
              <w:autoSpaceDN/>
              <w:adjustRightInd/>
              <w:textAlignment w:val="auto"/>
              <w:rPr>
                <w:sz w:val="20"/>
              </w:rPr>
            </w:pPr>
          </w:p>
        </w:tc>
        <w:tc>
          <w:tcPr>
            <w:tcW w:w="2434" w:type="dxa"/>
          </w:tcPr>
          <w:p w:rsidR="00D05968" w:rsidRPr="00D05968" w:rsidRDefault="00D05968">
            <w:pPr>
              <w:overflowPunct/>
              <w:autoSpaceDE/>
              <w:autoSpaceDN/>
              <w:adjustRightInd/>
              <w:textAlignment w:val="auto"/>
              <w:rPr>
                <w:sz w:val="20"/>
              </w:rPr>
            </w:pPr>
          </w:p>
        </w:tc>
        <w:tc>
          <w:tcPr>
            <w:tcW w:w="3402" w:type="dxa"/>
          </w:tcPr>
          <w:p w:rsidR="00D05968" w:rsidRPr="00D05968" w:rsidRDefault="00D05968">
            <w:pPr>
              <w:overflowPunct/>
              <w:autoSpaceDE/>
              <w:autoSpaceDN/>
              <w:adjustRightInd/>
              <w:textAlignment w:val="auto"/>
              <w:rPr>
                <w:sz w:val="20"/>
              </w:rPr>
            </w:pPr>
          </w:p>
        </w:tc>
      </w:tr>
      <w:tr w:rsidR="00D05968" w:rsidRPr="00D05968" w:rsidTr="00D05968">
        <w:tc>
          <w:tcPr>
            <w:tcW w:w="993" w:type="dxa"/>
          </w:tcPr>
          <w:p w:rsidR="00D05968" w:rsidRPr="00D05968" w:rsidRDefault="00D05968">
            <w:pPr>
              <w:overflowPunct/>
              <w:autoSpaceDE/>
              <w:autoSpaceDN/>
              <w:adjustRightInd/>
              <w:textAlignment w:val="auto"/>
              <w:rPr>
                <w:sz w:val="20"/>
              </w:rPr>
            </w:pPr>
          </w:p>
        </w:tc>
        <w:tc>
          <w:tcPr>
            <w:tcW w:w="2810" w:type="dxa"/>
          </w:tcPr>
          <w:p w:rsidR="00D05968" w:rsidRPr="00D05968" w:rsidRDefault="00D05968">
            <w:pPr>
              <w:overflowPunct/>
              <w:autoSpaceDE/>
              <w:autoSpaceDN/>
              <w:adjustRightInd/>
              <w:textAlignment w:val="auto"/>
              <w:rPr>
                <w:sz w:val="20"/>
              </w:rPr>
            </w:pPr>
          </w:p>
        </w:tc>
        <w:tc>
          <w:tcPr>
            <w:tcW w:w="2434" w:type="dxa"/>
          </w:tcPr>
          <w:p w:rsidR="00D05968" w:rsidRPr="00D05968" w:rsidRDefault="00D05968">
            <w:pPr>
              <w:overflowPunct/>
              <w:autoSpaceDE/>
              <w:autoSpaceDN/>
              <w:adjustRightInd/>
              <w:textAlignment w:val="auto"/>
              <w:rPr>
                <w:sz w:val="20"/>
              </w:rPr>
            </w:pPr>
          </w:p>
        </w:tc>
        <w:tc>
          <w:tcPr>
            <w:tcW w:w="3402" w:type="dxa"/>
          </w:tcPr>
          <w:p w:rsidR="00D05968" w:rsidRPr="00D05968" w:rsidRDefault="00D05968">
            <w:pPr>
              <w:overflowPunct/>
              <w:autoSpaceDE/>
              <w:autoSpaceDN/>
              <w:adjustRightInd/>
              <w:textAlignment w:val="auto"/>
              <w:rPr>
                <w:sz w:val="20"/>
              </w:rPr>
            </w:pPr>
          </w:p>
        </w:tc>
      </w:tr>
    </w:tbl>
    <w:p w:rsidR="007B783D" w:rsidRDefault="007B783D">
      <w:pPr>
        <w:overflowPunct/>
        <w:autoSpaceDE/>
        <w:autoSpaceDN/>
        <w:adjustRightInd/>
        <w:textAlignment w:val="auto"/>
        <w:rPr>
          <w:b/>
          <w:sz w:val="32"/>
          <w:szCs w:val="32"/>
        </w:rPr>
      </w:pPr>
      <w:r>
        <w:rPr>
          <w:b/>
          <w:sz w:val="32"/>
          <w:szCs w:val="32"/>
        </w:rPr>
        <w:br w:type="page"/>
      </w:r>
    </w:p>
    <w:p w:rsidR="007B783D" w:rsidRDefault="007B783D" w:rsidP="008E41F0">
      <w:pPr>
        <w:jc w:val="center"/>
        <w:rPr>
          <w:b/>
          <w:sz w:val="32"/>
          <w:szCs w:val="32"/>
        </w:rPr>
      </w:pPr>
    </w:p>
    <w:p w:rsidR="007B783D" w:rsidRDefault="007B783D" w:rsidP="008E41F0">
      <w:pPr>
        <w:jc w:val="center"/>
        <w:rPr>
          <w:b/>
          <w:sz w:val="32"/>
          <w:szCs w:val="32"/>
        </w:rPr>
      </w:pPr>
    </w:p>
    <w:p w:rsidR="006068DB" w:rsidRDefault="008E41F0" w:rsidP="008E41F0">
      <w:pPr>
        <w:jc w:val="center"/>
        <w:rPr>
          <w:b/>
          <w:sz w:val="32"/>
          <w:szCs w:val="32"/>
        </w:rPr>
      </w:pPr>
      <w:r w:rsidRPr="00DD3BB0">
        <w:rPr>
          <w:b/>
          <w:sz w:val="32"/>
          <w:szCs w:val="32"/>
        </w:rPr>
        <w:t>TABLE OF CONTENTS</w:t>
      </w:r>
    </w:p>
    <w:p w:rsidR="007B783D" w:rsidRDefault="007B783D" w:rsidP="008E41F0">
      <w:pPr>
        <w:jc w:val="center"/>
        <w:rPr>
          <w:b/>
          <w:sz w:val="32"/>
          <w:szCs w:val="32"/>
        </w:rPr>
      </w:pPr>
    </w:p>
    <w:p w:rsidR="007B783D" w:rsidRPr="00DD3BB0" w:rsidRDefault="007B783D" w:rsidP="008E41F0">
      <w:pPr>
        <w:jc w:val="center"/>
        <w:rPr>
          <w:b/>
          <w:sz w:val="32"/>
          <w:szCs w:val="32"/>
        </w:rPr>
      </w:pPr>
    </w:p>
    <w:p w:rsidR="006068DB" w:rsidRPr="00DD3BB0" w:rsidRDefault="006068DB" w:rsidP="006068DB"/>
    <w:p w:rsidR="006068DB" w:rsidRPr="00DD3BB0" w:rsidRDefault="006068DB" w:rsidP="006068DB"/>
    <w:p w:rsidR="00BD00F8" w:rsidRPr="00D05968" w:rsidRDefault="004C2AB3">
      <w:pPr>
        <w:pStyle w:val="Verzeichnis1"/>
        <w:rPr>
          <w:rFonts w:eastAsiaTheme="minorEastAsia" w:cs="Arial"/>
          <w:bCs w:val="0"/>
          <w:noProof/>
          <w:szCs w:val="28"/>
        </w:rPr>
      </w:pPr>
      <w:r w:rsidRPr="00A07C7B">
        <w:rPr>
          <w:rFonts w:cs="Arial"/>
          <w:szCs w:val="28"/>
          <w:lang w:val="en-GB"/>
        </w:rPr>
        <w:fldChar w:fldCharType="begin"/>
      </w:r>
      <w:r w:rsidR="006068DB" w:rsidRPr="00A07C7B">
        <w:rPr>
          <w:rFonts w:cs="Arial"/>
          <w:szCs w:val="28"/>
          <w:lang w:val="en-GB"/>
        </w:rPr>
        <w:instrText xml:space="preserve"> TOC \o "1-3" \h \z </w:instrText>
      </w:r>
      <w:r w:rsidRPr="00D05968">
        <w:rPr>
          <w:rFonts w:cs="Arial"/>
          <w:szCs w:val="28"/>
          <w:lang w:val="en-GB"/>
        </w:rPr>
        <w:fldChar w:fldCharType="separate"/>
      </w:r>
      <w:hyperlink w:anchor="_Toc476844303" w:history="1">
        <w:r w:rsidR="00BD00F8" w:rsidRPr="00A07C7B">
          <w:rPr>
            <w:rStyle w:val="Hyperlink"/>
            <w:rFonts w:cs="Arial"/>
            <w:noProof/>
            <w:szCs w:val="28"/>
          </w:rPr>
          <w:t>1</w:t>
        </w:r>
        <w:r w:rsidR="00BD00F8" w:rsidRPr="00D05968">
          <w:rPr>
            <w:rFonts w:eastAsiaTheme="minorEastAsia" w:cs="Arial"/>
            <w:bCs w:val="0"/>
            <w:noProof/>
            <w:szCs w:val="28"/>
          </w:rPr>
          <w:tab/>
        </w:r>
        <w:r w:rsidR="00BD00F8" w:rsidRPr="00A07C7B">
          <w:rPr>
            <w:rStyle w:val="Hyperlink"/>
            <w:rFonts w:cs="Arial"/>
            <w:noProof/>
            <w:szCs w:val="28"/>
          </w:rPr>
          <w:t>Overview</w:t>
        </w:r>
        <w:r w:rsidR="00BD00F8" w:rsidRPr="00A07C7B">
          <w:rPr>
            <w:rFonts w:cs="Arial"/>
            <w:noProof/>
            <w:webHidden/>
            <w:szCs w:val="28"/>
          </w:rPr>
          <w:tab/>
        </w:r>
        <w:r w:rsidR="00BD00F8" w:rsidRPr="00D05968">
          <w:rPr>
            <w:rFonts w:cs="Arial"/>
            <w:noProof/>
            <w:webHidden/>
            <w:szCs w:val="28"/>
          </w:rPr>
          <w:fldChar w:fldCharType="begin"/>
        </w:r>
        <w:r w:rsidR="00BD00F8" w:rsidRPr="00D05968">
          <w:rPr>
            <w:rFonts w:cs="Arial"/>
            <w:noProof/>
            <w:webHidden/>
            <w:szCs w:val="28"/>
          </w:rPr>
          <w:instrText xml:space="preserve"> PAGEREF _Toc476844303 \h </w:instrText>
        </w:r>
        <w:r w:rsidR="00BD00F8" w:rsidRPr="00D05968">
          <w:rPr>
            <w:rFonts w:cs="Arial"/>
            <w:noProof/>
            <w:webHidden/>
            <w:szCs w:val="28"/>
          </w:rPr>
        </w:r>
        <w:r w:rsidR="00BD00F8" w:rsidRPr="00D05968">
          <w:rPr>
            <w:rFonts w:cs="Arial"/>
            <w:noProof/>
            <w:webHidden/>
            <w:szCs w:val="28"/>
          </w:rPr>
          <w:fldChar w:fldCharType="separate"/>
        </w:r>
        <w:r w:rsidR="00952032" w:rsidRPr="00A07C7B">
          <w:rPr>
            <w:rFonts w:cs="Arial"/>
            <w:noProof/>
            <w:webHidden/>
            <w:szCs w:val="28"/>
          </w:rPr>
          <w:t>4</w:t>
        </w:r>
        <w:r w:rsidR="00BD00F8" w:rsidRPr="00D05968">
          <w:rPr>
            <w:rFonts w:cs="Arial"/>
            <w:noProof/>
            <w:webHidden/>
            <w:szCs w:val="28"/>
          </w:rPr>
          <w:fldChar w:fldCharType="end"/>
        </w:r>
      </w:hyperlink>
    </w:p>
    <w:p w:rsidR="00BD00F8" w:rsidRPr="00D05968" w:rsidRDefault="007F0566">
      <w:pPr>
        <w:pStyle w:val="Verzeichnis1"/>
        <w:rPr>
          <w:rFonts w:eastAsiaTheme="minorEastAsia" w:cs="Arial"/>
          <w:bCs w:val="0"/>
          <w:noProof/>
          <w:szCs w:val="28"/>
        </w:rPr>
      </w:pPr>
      <w:hyperlink w:anchor="_Toc476844304" w:history="1">
        <w:r w:rsidR="00BD00F8" w:rsidRPr="00D05968">
          <w:rPr>
            <w:rStyle w:val="Hyperlink"/>
            <w:rFonts w:cs="Arial"/>
            <w:noProof/>
            <w:szCs w:val="28"/>
            <w:lang w:val="en-US"/>
          </w:rPr>
          <w:t>2</w:t>
        </w:r>
        <w:r w:rsidR="00BD00F8" w:rsidRPr="00D05968">
          <w:rPr>
            <w:rFonts w:eastAsiaTheme="minorEastAsia" w:cs="Arial"/>
            <w:bCs w:val="0"/>
            <w:noProof/>
            <w:szCs w:val="28"/>
          </w:rPr>
          <w:tab/>
        </w:r>
        <w:r w:rsidR="00BD00F8" w:rsidRPr="00A76484">
          <w:rPr>
            <w:rStyle w:val="Hyperlink"/>
            <w:rFonts w:cs="Arial"/>
            <w:noProof/>
            <w:szCs w:val="28"/>
            <w:lang w:val="en-US"/>
          </w:rPr>
          <w:t>Main Requirements of the present SVÜ System</w:t>
        </w:r>
        <w:r w:rsidR="00BD00F8" w:rsidRPr="00976133">
          <w:rPr>
            <w:rFonts w:cs="Arial"/>
            <w:noProof/>
            <w:webHidden/>
            <w:szCs w:val="28"/>
          </w:rPr>
          <w:tab/>
        </w:r>
        <w:r w:rsidR="00BD00F8" w:rsidRPr="00A07C7B">
          <w:rPr>
            <w:rFonts w:cs="Arial"/>
            <w:noProof/>
            <w:webHidden/>
            <w:szCs w:val="28"/>
          </w:rPr>
          <w:fldChar w:fldCharType="begin"/>
        </w:r>
        <w:r w:rsidR="00BD00F8" w:rsidRPr="00D05968">
          <w:rPr>
            <w:rFonts w:cs="Arial"/>
            <w:noProof/>
            <w:webHidden/>
            <w:szCs w:val="28"/>
          </w:rPr>
          <w:instrText xml:space="preserve"> PAGEREF _Toc476844304 \h </w:instrText>
        </w:r>
        <w:r w:rsidR="00BD00F8" w:rsidRPr="00A07C7B">
          <w:rPr>
            <w:rFonts w:cs="Arial"/>
            <w:noProof/>
            <w:webHidden/>
            <w:szCs w:val="28"/>
          </w:rPr>
        </w:r>
        <w:r w:rsidR="00BD00F8" w:rsidRPr="00D05968">
          <w:rPr>
            <w:rFonts w:cs="Arial"/>
            <w:noProof/>
            <w:webHidden/>
            <w:szCs w:val="28"/>
          </w:rPr>
          <w:fldChar w:fldCharType="separate"/>
        </w:r>
        <w:r w:rsidR="00952032" w:rsidRPr="00A07C7B">
          <w:rPr>
            <w:rFonts w:cs="Arial"/>
            <w:noProof/>
            <w:webHidden/>
            <w:szCs w:val="28"/>
          </w:rPr>
          <w:t>4</w:t>
        </w:r>
        <w:r w:rsidR="00BD00F8" w:rsidRPr="00D05968">
          <w:rPr>
            <w:rFonts w:cs="Arial"/>
            <w:noProof/>
            <w:webHidden/>
            <w:szCs w:val="28"/>
          </w:rPr>
          <w:fldChar w:fldCharType="end"/>
        </w:r>
      </w:hyperlink>
    </w:p>
    <w:p w:rsidR="00BD00F8" w:rsidRPr="00D05968" w:rsidRDefault="007F0566">
      <w:pPr>
        <w:pStyle w:val="Verzeichnis2"/>
        <w:rPr>
          <w:rFonts w:eastAsiaTheme="minorEastAsia" w:cs="Arial"/>
          <w:sz w:val="28"/>
          <w:szCs w:val="28"/>
        </w:rPr>
      </w:pPr>
      <w:hyperlink w:anchor="_Toc476844305" w:history="1">
        <w:r w:rsidR="00BD00F8" w:rsidRPr="00D05968">
          <w:rPr>
            <w:rStyle w:val="Hyperlink"/>
            <w:rFonts w:cs="Arial"/>
            <w:sz w:val="28"/>
            <w:szCs w:val="28"/>
          </w:rPr>
          <w:t>2.1</w:t>
        </w:r>
        <w:r w:rsidR="00BD00F8" w:rsidRPr="00D05968">
          <w:rPr>
            <w:rFonts w:eastAsiaTheme="minorEastAsia" w:cs="Arial"/>
            <w:sz w:val="28"/>
            <w:szCs w:val="28"/>
          </w:rPr>
          <w:tab/>
        </w:r>
        <w:r w:rsidR="00BD00F8" w:rsidRPr="00D05968">
          <w:rPr>
            <w:rStyle w:val="Hyperlink"/>
            <w:rFonts w:cs="Arial"/>
            <w:sz w:val="28"/>
            <w:szCs w:val="28"/>
          </w:rPr>
          <w:t>Beam Physics Aspects</w:t>
        </w:r>
        <w:r w:rsidR="00BD00F8" w:rsidRPr="00D05968">
          <w:rPr>
            <w:rFonts w:cs="Arial"/>
            <w:webHidden/>
            <w:sz w:val="28"/>
            <w:szCs w:val="28"/>
          </w:rPr>
          <w:tab/>
        </w:r>
        <w:r w:rsidR="00BD00F8" w:rsidRPr="00D05968">
          <w:rPr>
            <w:rFonts w:cs="Arial"/>
            <w:webHidden/>
            <w:sz w:val="28"/>
            <w:szCs w:val="28"/>
          </w:rPr>
          <w:fldChar w:fldCharType="begin"/>
        </w:r>
        <w:r w:rsidR="00BD00F8" w:rsidRPr="00D05968">
          <w:rPr>
            <w:rFonts w:cs="Arial"/>
            <w:webHidden/>
            <w:sz w:val="28"/>
            <w:szCs w:val="28"/>
          </w:rPr>
          <w:instrText xml:space="preserve"> PAGEREF _Toc476844305 \h </w:instrText>
        </w:r>
        <w:r w:rsidR="00BD00F8" w:rsidRPr="00D05968">
          <w:rPr>
            <w:rFonts w:cs="Arial"/>
            <w:webHidden/>
            <w:sz w:val="28"/>
            <w:szCs w:val="28"/>
          </w:rPr>
        </w:r>
        <w:r w:rsidR="00BD00F8" w:rsidRPr="00D05968">
          <w:rPr>
            <w:rFonts w:cs="Arial"/>
            <w:webHidden/>
            <w:sz w:val="28"/>
            <w:szCs w:val="28"/>
          </w:rPr>
          <w:fldChar w:fldCharType="separate"/>
        </w:r>
        <w:r w:rsidR="00952032" w:rsidRPr="00A07C7B">
          <w:rPr>
            <w:rFonts w:cs="Arial"/>
            <w:webHidden/>
            <w:sz w:val="28"/>
            <w:szCs w:val="28"/>
          </w:rPr>
          <w:t>5</w:t>
        </w:r>
        <w:r w:rsidR="00BD00F8" w:rsidRPr="00D05968">
          <w:rPr>
            <w:rFonts w:cs="Arial"/>
            <w:webHidden/>
            <w:sz w:val="28"/>
            <w:szCs w:val="28"/>
          </w:rPr>
          <w:fldChar w:fldCharType="end"/>
        </w:r>
      </w:hyperlink>
    </w:p>
    <w:p w:rsidR="00BD00F8" w:rsidRPr="00D05968" w:rsidRDefault="007F0566">
      <w:pPr>
        <w:pStyle w:val="Verzeichnis1"/>
        <w:rPr>
          <w:rFonts w:eastAsiaTheme="minorEastAsia" w:cs="Arial"/>
          <w:bCs w:val="0"/>
          <w:noProof/>
          <w:szCs w:val="28"/>
        </w:rPr>
      </w:pPr>
      <w:hyperlink w:anchor="_Toc476844306" w:history="1">
        <w:r w:rsidR="00BD00F8" w:rsidRPr="00D05968">
          <w:rPr>
            <w:rStyle w:val="Hyperlink"/>
            <w:rFonts w:cs="Arial"/>
            <w:noProof/>
            <w:szCs w:val="28"/>
            <w:lang w:val="en-US"/>
          </w:rPr>
          <w:t>3</w:t>
        </w:r>
        <w:r w:rsidR="00BD00F8" w:rsidRPr="00D05968">
          <w:rPr>
            <w:rFonts w:eastAsiaTheme="minorEastAsia" w:cs="Arial"/>
            <w:bCs w:val="0"/>
            <w:noProof/>
            <w:szCs w:val="28"/>
          </w:rPr>
          <w:tab/>
        </w:r>
        <w:r w:rsidR="00BD00F8" w:rsidRPr="00A76484">
          <w:rPr>
            <w:rStyle w:val="Hyperlink"/>
            <w:rFonts w:cs="Arial"/>
            <w:noProof/>
            <w:szCs w:val="28"/>
            <w:lang w:val="en-US"/>
          </w:rPr>
          <w:t>System Layout and Cons</w:t>
        </w:r>
        <w:r w:rsidR="00BD00F8" w:rsidRPr="00976133">
          <w:rPr>
            <w:rStyle w:val="Hyperlink"/>
            <w:rFonts w:cs="Arial"/>
            <w:noProof/>
            <w:szCs w:val="28"/>
            <w:lang w:val="en-US"/>
          </w:rPr>
          <w:t>tituents</w:t>
        </w:r>
        <w:r w:rsidR="00BD00F8" w:rsidRPr="00976133">
          <w:rPr>
            <w:rFonts w:cs="Arial"/>
            <w:noProof/>
            <w:webHidden/>
            <w:szCs w:val="28"/>
          </w:rPr>
          <w:tab/>
        </w:r>
        <w:r w:rsidR="00BD00F8" w:rsidRPr="00A07C7B">
          <w:rPr>
            <w:rFonts w:cs="Arial"/>
            <w:noProof/>
            <w:webHidden/>
            <w:szCs w:val="28"/>
          </w:rPr>
          <w:fldChar w:fldCharType="begin"/>
        </w:r>
        <w:r w:rsidR="00BD00F8" w:rsidRPr="00D05968">
          <w:rPr>
            <w:rFonts w:cs="Arial"/>
            <w:noProof/>
            <w:webHidden/>
            <w:szCs w:val="28"/>
          </w:rPr>
          <w:instrText xml:space="preserve"> PAGEREF _Toc476844306 \h </w:instrText>
        </w:r>
        <w:r w:rsidR="00BD00F8" w:rsidRPr="00A07C7B">
          <w:rPr>
            <w:rFonts w:cs="Arial"/>
            <w:noProof/>
            <w:webHidden/>
            <w:szCs w:val="28"/>
          </w:rPr>
        </w:r>
        <w:r w:rsidR="00BD00F8" w:rsidRPr="00D05968">
          <w:rPr>
            <w:rFonts w:cs="Arial"/>
            <w:noProof/>
            <w:webHidden/>
            <w:szCs w:val="28"/>
          </w:rPr>
          <w:fldChar w:fldCharType="separate"/>
        </w:r>
        <w:r w:rsidR="00952032" w:rsidRPr="00A07C7B">
          <w:rPr>
            <w:rFonts w:cs="Arial"/>
            <w:noProof/>
            <w:webHidden/>
            <w:szCs w:val="28"/>
          </w:rPr>
          <w:t>5</w:t>
        </w:r>
        <w:r w:rsidR="00BD00F8" w:rsidRPr="00D05968">
          <w:rPr>
            <w:rFonts w:cs="Arial"/>
            <w:noProof/>
            <w:webHidden/>
            <w:szCs w:val="28"/>
          </w:rPr>
          <w:fldChar w:fldCharType="end"/>
        </w:r>
      </w:hyperlink>
    </w:p>
    <w:p w:rsidR="00BD00F8" w:rsidRPr="00D05968" w:rsidRDefault="007F0566">
      <w:pPr>
        <w:pStyle w:val="Verzeichnis2"/>
        <w:rPr>
          <w:rFonts w:eastAsiaTheme="minorEastAsia" w:cs="Arial"/>
          <w:sz w:val="28"/>
          <w:szCs w:val="28"/>
        </w:rPr>
      </w:pPr>
      <w:hyperlink w:anchor="_Toc476844307" w:history="1">
        <w:r w:rsidR="00BD00F8" w:rsidRPr="00D05968">
          <w:rPr>
            <w:rStyle w:val="Hyperlink"/>
            <w:rFonts w:cs="Arial"/>
            <w:sz w:val="28"/>
            <w:szCs w:val="28"/>
            <w:lang w:val="en-US"/>
          </w:rPr>
          <w:t>3.1</w:t>
        </w:r>
        <w:r w:rsidR="00BD00F8" w:rsidRPr="00D05968">
          <w:rPr>
            <w:rFonts w:eastAsiaTheme="minorEastAsia" w:cs="Arial"/>
            <w:sz w:val="28"/>
            <w:szCs w:val="28"/>
          </w:rPr>
          <w:tab/>
        </w:r>
        <w:r w:rsidR="00BD00F8" w:rsidRPr="00D05968">
          <w:rPr>
            <w:rStyle w:val="Hyperlink"/>
            <w:rFonts w:cs="Arial"/>
            <w:sz w:val="28"/>
            <w:szCs w:val="28"/>
            <w:lang w:val="en-US"/>
          </w:rPr>
          <w:t>Installation locations</w:t>
        </w:r>
        <w:r w:rsidR="00BD00F8" w:rsidRPr="00D05968">
          <w:rPr>
            <w:rFonts w:cs="Arial"/>
            <w:webHidden/>
            <w:sz w:val="28"/>
            <w:szCs w:val="28"/>
          </w:rPr>
          <w:tab/>
        </w:r>
        <w:r w:rsidR="00BD00F8" w:rsidRPr="00D05968">
          <w:rPr>
            <w:rFonts w:cs="Arial"/>
            <w:webHidden/>
            <w:sz w:val="28"/>
            <w:szCs w:val="28"/>
          </w:rPr>
          <w:fldChar w:fldCharType="begin"/>
        </w:r>
        <w:r w:rsidR="00BD00F8" w:rsidRPr="00D05968">
          <w:rPr>
            <w:rFonts w:cs="Arial"/>
            <w:webHidden/>
            <w:sz w:val="28"/>
            <w:szCs w:val="28"/>
          </w:rPr>
          <w:instrText xml:space="preserve"> PAGEREF _Toc476844307 \h </w:instrText>
        </w:r>
        <w:r w:rsidR="00BD00F8" w:rsidRPr="00D05968">
          <w:rPr>
            <w:rFonts w:cs="Arial"/>
            <w:webHidden/>
            <w:sz w:val="28"/>
            <w:szCs w:val="28"/>
          </w:rPr>
        </w:r>
        <w:r w:rsidR="00BD00F8" w:rsidRPr="00D05968">
          <w:rPr>
            <w:rFonts w:cs="Arial"/>
            <w:webHidden/>
            <w:sz w:val="28"/>
            <w:szCs w:val="28"/>
          </w:rPr>
          <w:fldChar w:fldCharType="separate"/>
        </w:r>
        <w:r w:rsidR="00952032" w:rsidRPr="00A07C7B">
          <w:rPr>
            <w:rFonts w:cs="Arial"/>
            <w:webHidden/>
            <w:sz w:val="28"/>
            <w:szCs w:val="28"/>
          </w:rPr>
          <w:t>5</w:t>
        </w:r>
        <w:r w:rsidR="00BD00F8" w:rsidRPr="00D05968">
          <w:rPr>
            <w:rFonts w:cs="Arial"/>
            <w:webHidden/>
            <w:sz w:val="28"/>
            <w:szCs w:val="28"/>
          </w:rPr>
          <w:fldChar w:fldCharType="end"/>
        </w:r>
      </w:hyperlink>
    </w:p>
    <w:p w:rsidR="00BD00F8" w:rsidRPr="00D05968" w:rsidRDefault="007F0566">
      <w:pPr>
        <w:pStyle w:val="Verzeichnis1"/>
        <w:rPr>
          <w:rFonts w:eastAsiaTheme="minorEastAsia" w:cs="Arial"/>
          <w:bCs w:val="0"/>
          <w:noProof/>
          <w:szCs w:val="28"/>
        </w:rPr>
      </w:pPr>
      <w:hyperlink w:anchor="_Toc476844308" w:history="1">
        <w:r w:rsidR="00BD00F8" w:rsidRPr="00D05968">
          <w:rPr>
            <w:rStyle w:val="Hyperlink"/>
            <w:rFonts w:cs="Arial"/>
            <w:noProof/>
            <w:szCs w:val="28"/>
            <w:lang w:val="en-US"/>
          </w:rPr>
          <w:t>4</w:t>
        </w:r>
        <w:r w:rsidR="00BD00F8" w:rsidRPr="00D05968">
          <w:rPr>
            <w:rFonts w:eastAsiaTheme="minorEastAsia" w:cs="Arial"/>
            <w:bCs w:val="0"/>
            <w:noProof/>
            <w:szCs w:val="28"/>
          </w:rPr>
          <w:tab/>
        </w:r>
        <w:r w:rsidR="00BD00F8" w:rsidRPr="00A76484">
          <w:rPr>
            <w:rStyle w:val="Hyperlink"/>
            <w:rFonts w:cs="Arial"/>
            <w:noProof/>
            <w:szCs w:val="28"/>
            <w:lang w:val="en-US"/>
          </w:rPr>
          <w:t>Technical Realization</w:t>
        </w:r>
        <w:r w:rsidR="00BD00F8" w:rsidRPr="00976133">
          <w:rPr>
            <w:rFonts w:cs="Arial"/>
            <w:noProof/>
            <w:webHidden/>
            <w:szCs w:val="28"/>
          </w:rPr>
          <w:tab/>
        </w:r>
        <w:r w:rsidR="00BD00F8" w:rsidRPr="00A07C7B">
          <w:rPr>
            <w:rFonts w:cs="Arial"/>
            <w:noProof/>
            <w:webHidden/>
            <w:szCs w:val="28"/>
          </w:rPr>
          <w:fldChar w:fldCharType="begin"/>
        </w:r>
        <w:r w:rsidR="00BD00F8" w:rsidRPr="00D05968">
          <w:rPr>
            <w:rFonts w:cs="Arial"/>
            <w:noProof/>
            <w:webHidden/>
            <w:szCs w:val="28"/>
          </w:rPr>
          <w:instrText xml:space="preserve"> PAGEREF _Toc476844308 \h </w:instrText>
        </w:r>
        <w:r w:rsidR="00BD00F8" w:rsidRPr="00A07C7B">
          <w:rPr>
            <w:rFonts w:cs="Arial"/>
            <w:noProof/>
            <w:webHidden/>
            <w:szCs w:val="28"/>
          </w:rPr>
        </w:r>
        <w:r w:rsidR="00BD00F8" w:rsidRPr="00D05968">
          <w:rPr>
            <w:rFonts w:cs="Arial"/>
            <w:noProof/>
            <w:webHidden/>
            <w:szCs w:val="28"/>
          </w:rPr>
          <w:fldChar w:fldCharType="separate"/>
        </w:r>
        <w:r w:rsidR="00952032" w:rsidRPr="00A07C7B">
          <w:rPr>
            <w:rFonts w:cs="Arial"/>
            <w:noProof/>
            <w:webHidden/>
            <w:szCs w:val="28"/>
          </w:rPr>
          <w:t>7</w:t>
        </w:r>
        <w:r w:rsidR="00BD00F8" w:rsidRPr="00D05968">
          <w:rPr>
            <w:rFonts w:cs="Arial"/>
            <w:noProof/>
            <w:webHidden/>
            <w:szCs w:val="28"/>
          </w:rPr>
          <w:fldChar w:fldCharType="end"/>
        </w:r>
      </w:hyperlink>
    </w:p>
    <w:p w:rsidR="00BD00F8" w:rsidRPr="00D05968" w:rsidRDefault="007F0566">
      <w:pPr>
        <w:pStyle w:val="Verzeichnis2"/>
        <w:rPr>
          <w:rFonts w:eastAsiaTheme="minorEastAsia" w:cs="Arial"/>
          <w:sz w:val="28"/>
          <w:szCs w:val="28"/>
        </w:rPr>
      </w:pPr>
      <w:hyperlink w:anchor="_Toc476844309" w:history="1">
        <w:r w:rsidR="00BD00F8" w:rsidRPr="00D05968">
          <w:rPr>
            <w:rStyle w:val="Hyperlink"/>
            <w:rFonts w:cs="Arial"/>
            <w:sz w:val="28"/>
            <w:szCs w:val="28"/>
            <w:lang w:val="en-US"/>
          </w:rPr>
          <w:t>4.1</w:t>
        </w:r>
        <w:r w:rsidR="00BD00F8" w:rsidRPr="00D05968">
          <w:rPr>
            <w:rFonts w:eastAsiaTheme="minorEastAsia" w:cs="Arial"/>
            <w:sz w:val="28"/>
            <w:szCs w:val="28"/>
          </w:rPr>
          <w:tab/>
        </w:r>
        <w:r w:rsidR="00BD00F8" w:rsidRPr="00D05968">
          <w:rPr>
            <w:rStyle w:val="Hyperlink"/>
            <w:rFonts w:cs="Arial"/>
            <w:sz w:val="28"/>
            <w:szCs w:val="28"/>
            <w:lang w:val="en-US"/>
          </w:rPr>
          <w:t>BCT head amplifier</w:t>
        </w:r>
        <w:r w:rsidR="00BD00F8" w:rsidRPr="00D05968">
          <w:rPr>
            <w:rFonts w:cs="Arial"/>
            <w:webHidden/>
            <w:sz w:val="28"/>
            <w:szCs w:val="28"/>
          </w:rPr>
          <w:tab/>
        </w:r>
        <w:r w:rsidR="00BD00F8" w:rsidRPr="00D05968">
          <w:rPr>
            <w:rFonts w:cs="Arial"/>
            <w:webHidden/>
            <w:sz w:val="28"/>
            <w:szCs w:val="28"/>
          </w:rPr>
          <w:fldChar w:fldCharType="begin"/>
        </w:r>
        <w:r w:rsidR="00BD00F8" w:rsidRPr="00D05968">
          <w:rPr>
            <w:rFonts w:cs="Arial"/>
            <w:webHidden/>
            <w:sz w:val="28"/>
            <w:szCs w:val="28"/>
          </w:rPr>
          <w:instrText xml:space="preserve"> PAGEREF _Toc476844309 \h </w:instrText>
        </w:r>
        <w:r w:rsidR="00BD00F8" w:rsidRPr="00D05968">
          <w:rPr>
            <w:rFonts w:cs="Arial"/>
            <w:webHidden/>
            <w:sz w:val="28"/>
            <w:szCs w:val="28"/>
          </w:rPr>
        </w:r>
        <w:r w:rsidR="00BD00F8" w:rsidRPr="00D05968">
          <w:rPr>
            <w:rFonts w:cs="Arial"/>
            <w:webHidden/>
            <w:sz w:val="28"/>
            <w:szCs w:val="28"/>
          </w:rPr>
          <w:fldChar w:fldCharType="separate"/>
        </w:r>
        <w:r w:rsidR="00952032" w:rsidRPr="00A07C7B">
          <w:rPr>
            <w:rFonts w:cs="Arial"/>
            <w:webHidden/>
            <w:sz w:val="28"/>
            <w:szCs w:val="28"/>
          </w:rPr>
          <w:t>7</w:t>
        </w:r>
        <w:r w:rsidR="00BD00F8" w:rsidRPr="00D05968">
          <w:rPr>
            <w:rFonts w:cs="Arial"/>
            <w:webHidden/>
            <w:sz w:val="28"/>
            <w:szCs w:val="28"/>
          </w:rPr>
          <w:fldChar w:fldCharType="end"/>
        </w:r>
      </w:hyperlink>
    </w:p>
    <w:p w:rsidR="00BD00F8" w:rsidRPr="00D05968" w:rsidRDefault="007F0566">
      <w:pPr>
        <w:pStyle w:val="Verzeichnis2"/>
        <w:rPr>
          <w:rFonts w:eastAsiaTheme="minorEastAsia" w:cs="Arial"/>
          <w:sz w:val="28"/>
          <w:szCs w:val="28"/>
        </w:rPr>
      </w:pPr>
      <w:hyperlink w:anchor="_Toc476844310" w:history="1">
        <w:r w:rsidR="00BD00F8" w:rsidRPr="00D05968">
          <w:rPr>
            <w:rStyle w:val="Hyperlink"/>
            <w:rFonts w:cs="Arial"/>
            <w:sz w:val="28"/>
            <w:szCs w:val="28"/>
            <w:lang w:val="en-US"/>
          </w:rPr>
          <w:t>4.2</w:t>
        </w:r>
        <w:r w:rsidR="00BD00F8" w:rsidRPr="00D05968">
          <w:rPr>
            <w:rFonts w:eastAsiaTheme="minorEastAsia" w:cs="Arial"/>
            <w:sz w:val="28"/>
            <w:szCs w:val="28"/>
          </w:rPr>
          <w:tab/>
        </w:r>
        <w:r w:rsidR="00BD00F8" w:rsidRPr="00D05968">
          <w:rPr>
            <w:rStyle w:val="Hyperlink"/>
            <w:rFonts w:cs="Arial"/>
            <w:sz w:val="28"/>
            <w:szCs w:val="28"/>
            <w:lang w:val="en-US"/>
          </w:rPr>
          <w:t>Verlustüberwachungs-Karte FG428.010.000 (SVÜ board)</w:t>
        </w:r>
        <w:r w:rsidR="00BD00F8" w:rsidRPr="00D05968">
          <w:rPr>
            <w:rFonts w:cs="Arial"/>
            <w:webHidden/>
            <w:sz w:val="28"/>
            <w:szCs w:val="28"/>
          </w:rPr>
          <w:tab/>
        </w:r>
        <w:r w:rsidR="00BD00F8" w:rsidRPr="00D05968">
          <w:rPr>
            <w:rFonts w:cs="Arial"/>
            <w:webHidden/>
            <w:sz w:val="28"/>
            <w:szCs w:val="28"/>
          </w:rPr>
          <w:fldChar w:fldCharType="begin"/>
        </w:r>
        <w:r w:rsidR="00BD00F8" w:rsidRPr="00D05968">
          <w:rPr>
            <w:rFonts w:cs="Arial"/>
            <w:webHidden/>
            <w:sz w:val="28"/>
            <w:szCs w:val="28"/>
          </w:rPr>
          <w:instrText xml:space="preserve"> PAGEREF _Toc476844310 \h </w:instrText>
        </w:r>
        <w:r w:rsidR="00BD00F8" w:rsidRPr="00D05968">
          <w:rPr>
            <w:rFonts w:cs="Arial"/>
            <w:webHidden/>
            <w:sz w:val="28"/>
            <w:szCs w:val="28"/>
          </w:rPr>
        </w:r>
        <w:r w:rsidR="00BD00F8" w:rsidRPr="00D05968">
          <w:rPr>
            <w:rFonts w:cs="Arial"/>
            <w:webHidden/>
            <w:sz w:val="28"/>
            <w:szCs w:val="28"/>
          </w:rPr>
          <w:fldChar w:fldCharType="separate"/>
        </w:r>
        <w:r w:rsidR="00952032" w:rsidRPr="00A07C7B">
          <w:rPr>
            <w:rFonts w:cs="Arial"/>
            <w:webHidden/>
            <w:sz w:val="28"/>
            <w:szCs w:val="28"/>
          </w:rPr>
          <w:t>8</w:t>
        </w:r>
        <w:r w:rsidR="00BD00F8" w:rsidRPr="00D05968">
          <w:rPr>
            <w:rFonts w:cs="Arial"/>
            <w:webHidden/>
            <w:sz w:val="28"/>
            <w:szCs w:val="28"/>
          </w:rPr>
          <w:fldChar w:fldCharType="end"/>
        </w:r>
      </w:hyperlink>
    </w:p>
    <w:p w:rsidR="00BD00F8" w:rsidRPr="00D05968" w:rsidRDefault="007F0566">
      <w:pPr>
        <w:pStyle w:val="Verzeichnis3"/>
        <w:rPr>
          <w:rFonts w:eastAsiaTheme="minorEastAsia" w:cs="Arial"/>
          <w:b/>
          <w:noProof/>
          <w:sz w:val="28"/>
          <w:szCs w:val="28"/>
        </w:rPr>
      </w:pPr>
      <w:hyperlink w:anchor="_Toc476844311" w:history="1">
        <w:r w:rsidR="00BD00F8" w:rsidRPr="00D05968">
          <w:rPr>
            <w:rStyle w:val="Hyperlink"/>
            <w:rFonts w:cs="Arial"/>
            <w:b/>
            <w:noProof/>
            <w:sz w:val="28"/>
            <w:szCs w:val="28"/>
            <w:lang w:val="en-US"/>
          </w:rPr>
          <w:t>4.2.1</w:t>
        </w:r>
        <w:r w:rsidR="00BD00F8" w:rsidRPr="00D05968">
          <w:rPr>
            <w:rFonts w:eastAsiaTheme="minorEastAsia" w:cs="Arial"/>
            <w:b/>
            <w:noProof/>
            <w:sz w:val="28"/>
            <w:szCs w:val="28"/>
          </w:rPr>
          <w:tab/>
        </w:r>
        <w:r w:rsidR="00BD00F8" w:rsidRPr="00D05968">
          <w:rPr>
            <w:rStyle w:val="Hyperlink"/>
            <w:rFonts w:cs="Arial"/>
            <w:b/>
            <w:noProof/>
            <w:sz w:val="28"/>
            <w:szCs w:val="28"/>
            <w:lang w:val="en-US"/>
          </w:rPr>
          <w:t>Type SV (beam loss)</w:t>
        </w:r>
        <w:r w:rsidR="00BD00F8" w:rsidRPr="00D05968">
          <w:rPr>
            <w:rFonts w:cs="Arial"/>
            <w:b/>
            <w:noProof/>
            <w:webHidden/>
            <w:sz w:val="28"/>
            <w:szCs w:val="28"/>
          </w:rPr>
          <w:tab/>
        </w:r>
        <w:r w:rsidR="00BD00F8" w:rsidRPr="00D05968">
          <w:rPr>
            <w:rFonts w:cs="Arial"/>
            <w:b/>
            <w:noProof/>
            <w:webHidden/>
            <w:sz w:val="28"/>
            <w:szCs w:val="28"/>
          </w:rPr>
          <w:fldChar w:fldCharType="begin"/>
        </w:r>
        <w:r w:rsidR="00BD00F8" w:rsidRPr="00D05968">
          <w:rPr>
            <w:rFonts w:cs="Arial"/>
            <w:b/>
            <w:noProof/>
            <w:webHidden/>
            <w:sz w:val="28"/>
            <w:szCs w:val="28"/>
          </w:rPr>
          <w:instrText xml:space="preserve"> PAGEREF _Toc476844311 \h </w:instrText>
        </w:r>
        <w:r w:rsidR="00BD00F8" w:rsidRPr="00D05968">
          <w:rPr>
            <w:rFonts w:cs="Arial"/>
            <w:b/>
            <w:noProof/>
            <w:webHidden/>
            <w:sz w:val="28"/>
            <w:szCs w:val="28"/>
          </w:rPr>
        </w:r>
        <w:r w:rsidR="00BD00F8" w:rsidRPr="00D05968">
          <w:rPr>
            <w:rFonts w:cs="Arial"/>
            <w:b/>
            <w:noProof/>
            <w:webHidden/>
            <w:sz w:val="28"/>
            <w:szCs w:val="28"/>
          </w:rPr>
          <w:fldChar w:fldCharType="separate"/>
        </w:r>
        <w:r w:rsidR="00952032" w:rsidRPr="00D05968">
          <w:rPr>
            <w:rFonts w:cs="Arial"/>
            <w:b/>
            <w:noProof/>
            <w:webHidden/>
            <w:sz w:val="28"/>
            <w:szCs w:val="28"/>
          </w:rPr>
          <w:t>10</w:t>
        </w:r>
        <w:r w:rsidR="00BD00F8" w:rsidRPr="00D05968">
          <w:rPr>
            <w:rFonts w:cs="Arial"/>
            <w:b/>
            <w:noProof/>
            <w:webHidden/>
            <w:sz w:val="28"/>
            <w:szCs w:val="28"/>
          </w:rPr>
          <w:fldChar w:fldCharType="end"/>
        </w:r>
      </w:hyperlink>
    </w:p>
    <w:p w:rsidR="00BD00F8" w:rsidRPr="00D05968" w:rsidRDefault="007F0566">
      <w:pPr>
        <w:pStyle w:val="Verzeichnis3"/>
        <w:rPr>
          <w:rFonts w:eastAsiaTheme="minorEastAsia" w:cs="Arial"/>
          <w:b/>
          <w:noProof/>
          <w:sz w:val="28"/>
          <w:szCs w:val="28"/>
        </w:rPr>
      </w:pPr>
      <w:hyperlink w:anchor="_Toc476844312" w:history="1">
        <w:r w:rsidR="00BD00F8" w:rsidRPr="00D05968">
          <w:rPr>
            <w:rStyle w:val="Hyperlink"/>
            <w:rFonts w:cs="Arial"/>
            <w:b/>
            <w:noProof/>
            <w:sz w:val="28"/>
            <w:szCs w:val="28"/>
            <w:lang w:val="en-US"/>
          </w:rPr>
          <w:t>4.2.2</w:t>
        </w:r>
        <w:r w:rsidR="00BD00F8" w:rsidRPr="00D05968">
          <w:rPr>
            <w:rFonts w:eastAsiaTheme="minorEastAsia" w:cs="Arial"/>
            <w:b/>
            <w:noProof/>
            <w:sz w:val="28"/>
            <w:szCs w:val="28"/>
          </w:rPr>
          <w:tab/>
        </w:r>
        <w:r w:rsidR="00BD00F8" w:rsidRPr="00D05968">
          <w:rPr>
            <w:rStyle w:val="Hyperlink"/>
            <w:rFonts w:cs="Arial"/>
            <w:b/>
            <w:noProof/>
            <w:sz w:val="28"/>
            <w:szCs w:val="28"/>
            <w:lang w:val="en-US"/>
          </w:rPr>
          <w:t>Type PGS (profile grid protection)</w:t>
        </w:r>
        <w:r w:rsidR="00BD00F8" w:rsidRPr="00D05968">
          <w:rPr>
            <w:rFonts w:cs="Arial"/>
            <w:b/>
            <w:noProof/>
            <w:webHidden/>
            <w:sz w:val="28"/>
            <w:szCs w:val="28"/>
          </w:rPr>
          <w:tab/>
        </w:r>
        <w:r w:rsidR="00BD00F8" w:rsidRPr="00D05968">
          <w:rPr>
            <w:rFonts w:cs="Arial"/>
            <w:b/>
            <w:noProof/>
            <w:webHidden/>
            <w:sz w:val="28"/>
            <w:szCs w:val="28"/>
          </w:rPr>
          <w:fldChar w:fldCharType="begin"/>
        </w:r>
        <w:r w:rsidR="00BD00F8" w:rsidRPr="00D05968">
          <w:rPr>
            <w:rFonts w:cs="Arial"/>
            <w:b/>
            <w:noProof/>
            <w:webHidden/>
            <w:sz w:val="28"/>
            <w:szCs w:val="28"/>
          </w:rPr>
          <w:instrText xml:space="preserve"> PAGEREF _Toc476844312 \h </w:instrText>
        </w:r>
        <w:r w:rsidR="00BD00F8" w:rsidRPr="00D05968">
          <w:rPr>
            <w:rFonts w:cs="Arial"/>
            <w:b/>
            <w:noProof/>
            <w:webHidden/>
            <w:sz w:val="28"/>
            <w:szCs w:val="28"/>
          </w:rPr>
        </w:r>
        <w:r w:rsidR="00BD00F8" w:rsidRPr="00D05968">
          <w:rPr>
            <w:rFonts w:cs="Arial"/>
            <w:b/>
            <w:noProof/>
            <w:webHidden/>
            <w:sz w:val="28"/>
            <w:szCs w:val="28"/>
          </w:rPr>
          <w:fldChar w:fldCharType="separate"/>
        </w:r>
        <w:r w:rsidR="00952032" w:rsidRPr="00D05968">
          <w:rPr>
            <w:rFonts w:cs="Arial"/>
            <w:b/>
            <w:noProof/>
            <w:webHidden/>
            <w:sz w:val="28"/>
            <w:szCs w:val="28"/>
          </w:rPr>
          <w:t>10</w:t>
        </w:r>
        <w:r w:rsidR="00BD00F8" w:rsidRPr="00D05968">
          <w:rPr>
            <w:rFonts w:cs="Arial"/>
            <w:b/>
            <w:noProof/>
            <w:webHidden/>
            <w:sz w:val="28"/>
            <w:szCs w:val="28"/>
          </w:rPr>
          <w:fldChar w:fldCharType="end"/>
        </w:r>
      </w:hyperlink>
    </w:p>
    <w:p w:rsidR="00BD00F8" w:rsidRPr="00D05968" w:rsidRDefault="007F0566">
      <w:pPr>
        <w:pStyle w:val="Verzeichnis3"/>
        <w:rPr>
          <w:rFonts w:eastAsiaTheme="minorEastAsia" w:cs="Arial"/>
          <w:b/>
          <w:noProof/>
          <w:sz w:val="28"/>
          <w:szCs w:val="28"/>
        </w:rPr>
      </w:pPr>
      <w:hyperlink w:anchor="_Toc476844313" w:history="1">
        <w:r w:rsidR="00BD00F8" w:rsidRPr="00D05968">
          <w:rPr>
            <w:rStyle w:val="Hyperlink"/>
            <w:rFonts w:cs="Arial"/>
            <w:b/>
            <w:noProof/>
            <w:sz w:val="28"/>
            <w:szCs w:val="28"/>
            <w:lang w:val="en-US"/>
          </w:rPr>
          <w:t>4.2.3</w:t>
        </w:r>
        <w:r w:rsidR="00BD00F8" w:rsidRPr="00D05968">
          <w:rPr>
            <w:rFonts w:eastAsiaTheme="minorEastAsia" w:cs="Arial"/>
            <w:b/>
            <w:noProof/>
            <w:sz w:val="28"/>
            <w:szCs w:val="28"/>
          </w:rPr>
          <w:tab/>
        </w:r>
        <w:r w:rsidR="00BD00F8" w:rsidRPr="00D05968">
          <w:rPr>
            <w:rStyle w:val="Hyperlink"/>
            <w:rFonts w:cs="Arial"/>
            <w:b/>
            <w:noProof/>
            <w:sz w:val="28"/>
            <w:szCs w:val="28"/>
            <w:lang w:val="en-US"/>
          </w:rPr>
          <w:t>Type EMI (emittance measurement grid protection)</w:t>
        </w:r>
        <w:r w:rsidR="00BD00F8" w:rsidRPr="00D05968">
          <w:rPr>
            <w:rFonts w:cs="Arial"/>
            <w:b/>
            <w:noProof/>
            <w:webHidden/>
            <w:sz w:val="28"/>
            <w:szCs w:val="28"/>
          </w:rPr>
          <w:tab/>
        </w:r>
        <w:r w:rsidR="00BD00F8" w:rsidRPr="00D05968">
          <w:rPr>
            <w:rFonts w:cs="Arial"/>
            <w:b/>
            <w:noProof/>
            <w:webHidden/>
            <w:sz w:val="28"/>
            <w:szCs w:val="28"/>
          </w:rPr>
          <w:fldChar w:fldCharType="begin"/>
        </w:r>
        <w:r w:rsidR="00BD00F8" w:rsidRPr="00D05968">
          <w:rPr>
            <w:rFonts w:cs="Arial"/>
            <w:b/>
            <w:noProof/>
            <w:webHidden/>
            <w:sz w:val="28"/>
            <w:szCs w:val="28"/>
          </w:rPr>
          <w:instrText xml:space="preserve"> PAGEREF _Toc476844313 \h </w:instrText>
        </w:r>
        <w:r w:rsidR="00BD00F8" w:rsidRPr="00D05968">
          <w:rPr>
            <w:rFonts w:cs="Arial"/>
            <w:b/>
            <w:noProof/>
            <w:webHidden/>
            <w:sz w:val="28"/>
            <w:szCs w:val="28"/>
          </w:rPr>
        </w:r>
        <w:r w:rsidR="00BD00F8" w:rsidRPr="00D05968">
          <w:rPr>
            <w:rFonts w:cs="Arial"/>
            <w:b/>
            <w:noProof/>
            <w:webHidden/>
            <w:sz w:val="28"/>
            <w:szCs w:val="28"/>
          </w:rPr>
          <w:fldChar w:fldCharType="separate"/>
        </w:r>
        <w:r w:rsidR="00952032" w:rsidRPr="00D05968">
          <w:rPr>
            <w:rFonts w:cs="Arial"/>
            <w:b/>
            <w:noProof/>
            <w:webHidden/>
            <w:sz w:val="28"/>
            <w:szCs w:val="28"/>
          </w:rPr>
          <w:t>10</w:t>
        </w:r>
        <w:r w:rsidR="00BD00F8" w:rsidRPr="00D05968">
          <w:rPr>
            <w:rFonts w:cs="Arial"/>
            <w:b/>
            <w:noProof/>
            <w:webHidden/>
            <w:sz w:val="28"/>
            <w:szCs w:val="28"/>
          </w:rPr>
          <w:fldChar w:fldCharType="end"/>
        </w:r>
      </w:hyperlink>
    </w:p>
    <w:p w:rsidR="00BD00F8" w:rsidRPr="00D05968" w:rsidRDefault="007F0566">
      <w:pPr>
        <w:pStyle w:val="Verzeichnis2"/>
        <w:rPr>
          <w:rFonts w:eastAsiaTheme="minorEastAsia" w:cs="Arial"/>
          <w:sz w:val="28"/>
          <w:szCs w:val="28"/>
        </w:rPr>
      </w:pPr>
      <w:hyperlink w:anchor="_Toc476844314" w:history="1">
        <w:r w:rsidR="00BD00F8" w:rsidRPr="00D05968">
          <w:rPr>
            <w:rStyle w:val="Hyperlink"/>
            <w:rFonts w:cs="Arial"/>
            <w:sz w:val="28"/>
            <w:szCs w:val="28"/>
            <w:lang w:val="en-US"/>
          </w:rPr>
          <w:t>4.3</w:t>
        </w:r>
        <w:r w:rsidR="00BD00F8" w:rsidRPr="00D05968">
          <w:rPr>
            <w:rFonts w:eastAsiaTheme="minorEastAsia" w:cs="Arial"/>
            <w:sz w:val="28"/>
            <w:szCs w:val="28"/>
          </w:rPr>
          <w:tab/>
        </w:r>
        <w:r w:rsidR="00BD00F8" w:rsidRPr="00D05968">
          <w:rPr>
            <w:rStyle w:val="Hyperlink"/>
            <w:rFonts w:cs="Arial"/>
            <w:sz w:val="28"/>
            <w:szCs w:val="28"/>
            <w:lang w:val="en-US"/>
          </w:rPr>
          <w:t>SVÜ main frame (Baugruppenträger BGT)</w:t>
        </w:r>
        <w:r w:rsidR="00BD00F8" w:rsidRPr="00D05968">
          <w:rPr>
            <w:rFonts w:cs="Arial"/>
            <w:webHidden/>
            <w:sz w:val="28"/>
            <w:szCs w:val="28"/>
          </w:rPr>
          <w:tab/>
        </w:r>
        <w:r w:rsidR="00BD00F8" w:rsidRPr="00D05968">
          <w:rPr>
            <w:rFonts w:cs="Arial"/>
            <w:webHidden/>
            <w:sz w:val="28"/>
            <w:szCs w:val="28"/>
          </w:rPr>
          <w:fldChar w:fldCharType="begin"/>
        </w:r>
        <w:r w:rsidR="00BD00F8" w:rsidRPr="00D05968">
          <w:rPr>
            <w:rFonts w:cs="Arial"/>
            <w:webHidden/>
            <w:sz w:val="28"/>
            <w:szCs w:val="28"/>
          </w:rPr>
          <w:instrText xml:space="preserve"> PAGEREF _Toc476844314 \h </w:instrText>
        </w:r>
        <w:r w:rsidR="00BD00F8" w:rsidRPr="00D05968">
          <w:rPr>
            <w:rFonts w:cs="Arial"/>
            <w:webHidden/>
            <w:sz w:val="28"/>
            <w:szCs w:val="28"/>
          </w:rPr>
        </w:r>
        <w:r w:rsidR="00BD00F8" w:rsidRPr="00D05968">
          <w:rPr>
            <w:rFonts w:cs="Arial"/>
            <w:webHidden/>
            <w:sz w:val="28"/>
            <w:szCs w:val="28"/>
          </w:rPr>
          <w:fldChar w:fldCharType="separate"/>
        </w:r>
        <w:r w:rsidR="00952032" w:rsidRPr="00A07C7B">
          <w:rPr>
            <w:rFonts w:cs="Arial"/>
            <w:webHidden/>
            <w:sz w:val="28"/>
            <w:szCs w:val="28"/>
          </w:rPr>
          <w:t>11</w:t>
        </w:r>
        <w:r w:rsidR="00BD00F8" w:rsidRPr="00D05968">
          <w:rPr>
            <w:rFonts w:cs="Arial"/>
            <w:webHidden/>
            <w:sz w:val="28"/>
            <w:szCs w:val="28"/>
          </w:rPr>
          <w:fldChar w:fldCharType="end"/>
        </w:r>
      </w:hyperlink>
    </w:p>
    <w:p w:rsidR="00BD00F8" w:rsidRPr="00D05968" w:rsidRDefault="007F0566">
      <w:pPr>
        <w:pStyle w:val="Verzeichnis2"/>
        <w:rPr>
          <w:rFonts w:eastAsiaTheme="minorEastAsia" w:cs="Arial"/>
          <w:sz w:val="28"/>
          <w:szCs w:val="28"/>
        </w:rPr>
      </w:pPr>
      <w:hyperlink w:anchor="_Toc476844315" w:history="1">
        <w:r w:rsidR="00BD00F8" w:rsidRPr="00D05968">
          <w:rPr>
            <w:rStyle w:val="Hyperlink"/>
            <w:rFonts w:cs="Arial"/>
            <w:sz w:val="28"/>
            <w:szCs w:val="28"/>
            <w:lang w:val="en-US"/>
          </w:rPr>
          <w:t>4.4</w:t>
        </w:r>
        <w:r w:rsidR="00BD00F8" w:rsidRPr="00D05968">
          <w:rPr>
            <w:rFonts w:eastAsiaTheme="minorEastAsia" w:cs="Arial"/>
            <w:sz w:val="28"/>
            <w:szCs w:val="28"/>
          </w:rPr>
          <w:tab/>
        </w:r>
        <w:r w:rsidR="00BD00F8" w:rsidRPr="00D05968">
          <w:rPr>
            <w:rStyle w:val="Hyperlink"/>
            <w:rFonts w:cs="Arial"/>
            <w:sz w:val="28"/>
            <w:szCs w:val="28"/>
            <w:lang w:val="en-US"/>
          </w:rPr>
          <w:t>MIL-</w:t>
        </w:r>
        <w:r w:rsidR="00612FBF">
          <w:rPr>
            <w:rStyle w:val="Hyperlink"/>
            <w:rFonts w:cs="Arial"/>
            <w:sz w:val="28"/>
            <w:szCs w:val="28"/>
            <w:lang w:val="en-US"/>
          </w:rPr>
          <w:t xml:space="preserve">1553B </w:t>
        </w:r>
        <w:r w:rsidR="00BD00F8" w:rsidRPr="00D05968">
          <w:rPr>
            <w:rStyle w:val="Hyperlink"/>
            <w:rFonts w:cs="Arial"/>
            <w:sz w:val="28"/>
            <w:szCs w:val="28"/>
            <w:lang w:val="en-US"/>
          </w:rPr>
          <w:t>Interfacekarte FG380.122 / FG380.211</w:t>
        </w:r>
        <w:r w:rsidR="00BD00F8" w:rsidRPr="00D05968">
          <w:rPr>
            <w:rFonts w:cs="Arial"/>
            <w:webHidden/>
            <w:sz w:val="28"/>
            <w:szCs w:val="28"/>
          </w:rPr>
          <w:tab/>
        </w:r>
        <w:r w:rsidR="00BD00F8" w:rsidRPr="00D05968">
          <w:rPr>
            <w:rFonts w:cs="Arial"/>
            <w:webHidden/>
            <w:sz w:val="28"/>
            <w:szCs w:val="28"/>
          </w:rPr>
          <w:fldChar w:fldCharType="begin"/>
        </w:r>
        <w:r w:rsidR="00BD00F8" w:rsidRPr="00D05968">
          <w:rPr>
            <w:rFonts w:cs="Arial"/>
            <w:webHidden/>
            <w:sz w:val="28"/>
            <w:szCs w:val="28"/>
          </w:rPr>
          <w:instrText xml:space="preserve"> PAGEREF _Toc476844315 \h </w:instrText>
        </w:r>
        <w:r w:rsidR="00BD00F8" w:rsidRPr="00D05968">
          <w:rPr>
            <w:rFonts w:cs="Arial"/>
            <w:webHidden/>
            <w:sz w:val="28"/>
            <w:szCs w:val="28"/>
          </w:rPr>
        </w:r>
        <w:r w:rsidR="00BD00F8" w:rsidRPr="00D05968">
          <w:rPr>
            <w:rFonts w:cs="Arial"/>
            <w:webHidden/>
            <w:sz w:val="28"/>
            <w:szCs w:val="28"/>
          </w:rPr>
          <w:fldChar w:fldCharType="separate"/>
        </w:r>
        <w:r w:rsidR="00952032" w:rsidRPr="00A07C7B">
          <w:rPr>
            <w:rFonts w:cs="Arial"/>
            <w:webHidden/>
            <w:sz w:val="28"/>
            <w:szCs w:val="28"/>
          </w:rPr>
          <w:t>11</w:t>
        </w:r>
        <w:r w:rsidR="00BD00F8" w:rsidRPr="00D05968">
          <w:rPr>
            <w:rFonts w:cs="Arial"/>
            <w:webHidden/>
            <w:sz w:val="28"/>
            <w:szCs w:val="28"/>
          </w:rPr>
          <w:fldChar w:fldCharType="end"/>
        </w:r>
      </w:hyperlink>
    </w:p>
    <w:p w:rsidR="00BD00F8" w:rsidRPr="00D05968" w:rsidRDefault="007F0566">
      <w:pPr>
        <w:pStyle w:val="Verzeichnis2"/>
        <w:rPr>
          <w:rFonts w:eastAsiaTheme="minorEastAsia" w:cs="Arial"/>
          <w:sz w:val="28"/>
          <w:szCs w:val="28"/>
        </w:rPr>
      </w:pPr>
      <w:hyperlink w:anchor="_Toc476844316" w:history="1">
        <w:r w:rsidR="00BD00F8" w:rsidRPr="00D05968">
          <w:rPr>
            <w:rStyle w:val="Hyperlink"/>
            <w:rFonts w:cs="Arial"/>
            <w:sz w:val="28"/>
            <w:szCs w:val="28"/>
            <w:lang w:val="en-US"/>
          </w:rPr>
          <w:t>4.5</w:t>
        </w:r>
        <w:r w:rsidR="00BD00F8" w:rsidRPr="00D05968">
          <w:rPr>
            <w:rFonts w:eastAsiaTheme="minorEastAsia" w:cs="Arial"/>
            <w:sz w:val="28"/>
            <w:szCs w:val="28"/>
          </w:rPr>
          <w:tab/>
        </w:r>
        <w:r w:rsidR="00BD00F8" w:rsidRPr="00D05968">
          <w:rPr>
            <w:rStyle w:val="Hyperlink"/>
            <w:rFonts w:cs="Arial"/>
            <w:sz w:val="28"/>
            <w:szCs w:val="28"/>
            <w:lang w:val="en-US"/>
          </w:rPr>
          <w:t>Interlock Status Display</w:t>
        </w:r>
        <w:r w:rsidR="00BD00F8" w:rsidRPr="00D05968">
          <w:rPr>
            <w:rFonts w:cs="Arial"/>
            <w:webHidden/>
            <w:sz w:val="28"/>
            <w:szCs w:val="28"/>
          </w:rPr>
          <w:tab/>
        </w:r>
        <w:r w:rsidR="00BD00F8" w:rsidRPr="00D05968">
          <w:rPr>
            <w:rFonts w:cs="Arial"/>
            <w:webHidden/>
            <w:sz w:val="28"/>
            <w:szCs w:val="28"/>
          </w:rPr>
          <w:fldChar w:fldCharType="begin"/>
        </w:r>
        <w:r w:rsidR="00BD00F8" w:rsidRPr="00D05968">
          <w:rPr>
            <w:rFonts w:cs="Arial"/>
            <w:webHidden/>
            <w:sz w:val="28"/>
            <w:szCs w:val="28"/>
          </w:rPr>
          <w:instrText xml:space="preserve"> PAGEREF _Toc476844316 \h </w:instrText>
        </w:r>
        <w:r w:rsidR="00BD00F8" w:rsidRPr="00D05968">
          <w:rPr>
            <w:rFonts w:cs="Arial"/>
            <w:webHidden/>
            <w:sz w:val="28"/>
            <w:szCs w:val="28"/>
          </w:rPr>
        </w:r>
        <w:r w:rsidR="00BD00F8" w:rsidRPr="00D05968">
          <w:rPr>
            <w:rFonts w:cs="Arial"/>
            <w:webHidden/>
            <w:sz w:val="28"/>
            <w:szCs w:val="28"/>
          </w:rPr>
          <w:fldChar w:fldCharType="separate"/>
        </w:r>
        <w:r w:rsidR="00952032" w:rsidRPr="00A07C7B">
          <w:rPr>
            <w:rFonts w:cs="Arial"/>
            <w:webHidden/>
            <w:sz w:val="28"/>
            <w:szCs w:val="28"/>
          </w:rPr>
          <w:t>11</w:t>
        </w:r>
        <w:r w:rsidR="00BD00F8" w:rsidRPr="00D05968">
          <w:rPr>
            <w:rFonts w:cs="Arial"/>
            <w:webHidden/>
            <w:sz w:val="28"/>
            <w:szCs w:val="28"/>
          </w:rPr>
          <w:fldChar w:fldCharType="end"/>
        </w:r>
      </w:hyperlink>
    </w:p>
    <w:p w:rsidR="00BD00F8" w:rsidRPr="00D05968" w:rsidRDefault="007F0566">
      <w:pPr>
        <w:pStyle w:val="Verzeichnis2"/>
        <w:rPr>
          <w:rFonts w:eastAsiaTheme="minorEastAsia" w:cs="Arial"/>
          <w:sz w:val="28"/>
          <w:szCs w:val="28"/>
        </w:rPr>
      </w:pPr>
      <w:hyperlink w:anchor="_Toc476844317" w:history="1">
        <w:r w:rsidR="00BD00F8" w:rsidRPr="00D05968">
          <w:rPr>
            <w:rStyle w:val="Hyperlink"/>
            <w:rFonts w:cs="Arial"/>
            <w:sz w:val="28"/>
            <w:szCs w:val="28"/>
            <w:lang w:val="en-US"/>
          </w:rPr>
          <w:t>4.6</w:t>
        </w:r>
        <w:r w:rsidR="00BD00F8" w:rsidRPr="00D05968">
          <w:rPr>
            <w:rFonts w:eastAsiaTheme="minorEastAsia" w:cs="Arial"/>
            <w:sz w:val="28"/>
            <w:szCs w:val="28"/>
          </w:rPr>
          <w:tab/>
        </w:r>
        <w:r w:rsidR="00BD00F8" w:rsidRPr="00D05968">
          <w:rPr>
            <w:rStyle w:val="Hyperlink"/>
            <w:rFonts w:cs="Arial"/>
            <w:sz w:val="28"/>
            <w:szCs w:val="28"/>
            <w:lang w:val="en-US"/>
          </w:rPr>
          <w:t>Chopper Control System</w:t>
        </w:r>
        <w:r w:rsidR="00BE28A1">
          <w:rPr>
            <w:rStyle w:val="Hyperlink"/>
            <w:rFonts w:cs="Arial"/>
            <w:sz w:val="28"/>
            <w:szCs w:val="28"/>
            <w:lang w:val="en-US"/>
          </w:rPr>
          <w:t xml:space="preserve"> </w:t>
        </w:r>
        <w:r w:rsidR="00BD00F8" w:rsidRPr="00D05968">
          <w:rPr>
            <w:rStyle w:val="Hyperlink"/>
            <w:rFonts w:cs="Arial"/>
            <w:sz w:val="28"/>
            <w:szCs w:val="28"/>
            <w:lang w:val="en-US"/>
          </w:rPr>
          <w:t>(CCS)</w:t>
        </w:r>
        <w:r w:rsidR="00BD00F8" w:rsidRPr="00D05968">
          <w:rPr>
            <w:rFonts w:cs="Arial"/>
            <w:webHidden/>
            <w:sz w:val="28"/>
            <w:szCs w:val="28"/>
          </w:rPr>
          <w:tab/>
        </w:r>
        <w:r w:rsidR="00BD00F8" w:rsidRPr="00D05968">
          <w:rPr>
            <w:rFonts w:cs="Arial"/>
            <w:webHidden/>
            <w:sz w:val="28"/>
            <w:szCs w:val="28"/>
          </w:rPr>
          <w:fldChar w:fldCharType="begin"/>
        </w:r>
        <w:r w:rsidR="00BD00F8" w:rsidRPr="00D05968">
          <w:rPr>
            <w:rFonts w:cs="Arial"/>
            <w:webHidden/>
            <w:sz w:val="28"/>
            <w:szCs w:val="28"/>
          </w:rPr>
          <w:instrText xml:space="preserve"> PAGEREF _Toc476844317 \h </w:instrText>
        </w:r>
        <w:r w:rsidR="00BD00F8" w:rsidRPr="00D05968">
          <w:rPr>
            <w:rFonts w:cs="Arial"/>
            <w:webHidden/>
            <w:sz w:val="28"/>
            <w:szCs w:val="28"/>
          </w:rPr>
        </w:r>
        <w:r w:rsidR="00BD00F8" w:rsidRPr="00D05968">
          <w:rPr>
            <w:rFonts w:cs="Arial"/>
            <w:webHidden/>
            <w:sz w:val="28"/>
            <w:szCs w:val="28"/>
          </w:rPr>
          <w:fldChar w:fldCharType="separate"/>
        </w:r>
        <w:r w:rsidR="00952032" w:rsidRPr="00A07C7B">
          <w:rPr>
            <w:rFonts w:cs="Arial"/>
            <w:webHidden/>
            <w:sz w:val="28"/>
            <w:szCs w:val="28"/>
          </w:rPr>
          <w:t>11</w:t>
        </w:r>
        <w:r w:rsidR="00BD00F8" w:rsidRPr="00D05968">
          <w:rPr>
            <w:rFonts w:cs="Arial"/>
            <w:webHidden/>
            <w:sz w:val="28"/>
            <w:szCs w:val="28"/>
          </w:rPr>
          <w:fldChar w:fldCharType="end"/>
        </w:r>
      </w:hyperlink>
    </w:p>
    <w:p w:rsidR="00BD00F8" w:rsidRPr="00D05968" w:rsidRDefault="007F0566">
      <w:pPr>
        <w:pStyle w:val="Verzeichnis1"/>
        <w:rPr>
          <w:rFonts w:eastAsiaTheme="minorEastAsia" w:cs="Arial"/>
          <w:bCs w:val="0"/>
          <w:noProof/>
          <w:szCs w:val="28"/>
        </w:rPr>
      </w:pPr>
      <w:hyperlink w:anchor="_Toc476844318" w:history="1">
        <w:r w:rsidR="00BD00F8" w:rsidRPr="00D05968">
          <w:rPr>
            <w:rStyle w:val="Hyperlink"/>
            <w:rFonts w:cs="Arial"/>
            <w:noProof/>
            <w:szCs w:val="28"/>
            <w:lang w:val="en-US"/>
          </w:rPr>
          <w:t>5</w:t>
        </w:r>
        <w:r w:rsidR="00BD00F8" w:rsidRPr="00D05968">
          <w:rPr>
            <w:rFonts w:eastAsiaTheme="minorEastAsia" w:cs="Arial"/>
            <w:bCs w:val="0"/>
            <w:noProof/>
            <w:szCs w:val="28"/>
          </w:rPr>
          <w:tab/>
        </w:r>
        <w:r w:rsidR="00BD00F8" w:rsidRPr="00A76484">
          <w:rPr>
            <w:rStyle w:val="Hyperlink"/>
            <w:rFonts w:cs="Arial"/>
            <w:noProof/>
            <w:szCs w:val="28"/>
            <w:lang w:val="en-US"/>
          </w:rPr>
          <w:t>Interfaces</w:t>
        </w:r>
        <w:r w:rsidR="00BD00F8" w:rsidRPr="00976133">
          <w:rPr>
            <w:rFonts w:cs="Arial"/>
            <w:noProof/>
            <w:webHidden/>
            <w:szCs w:val="28"/>
          </w:rPr>
          <w:tab/>
        </w:r>
        <w:r w:rsidR="00BD00F8" w:rsidRPr="00A07C7B">
          <w:rPr>
            <w:rFonts w:cs="Arial"/>
            <w:noProof/>
            <w:webHidden/>
            <w:szCs w:val="28"/>
          </w:rPr>
          <w:fldChar w:fldCharType="begin"/>
        </w:r>
        <w:r w:rsidR="00BD00F8" w:rsidRPr="00D05968">
          <w:rPr>
            <w:rFonts w:cs="Arial"/>
            <w:noProof/>
            <w:webHidden/>
            <w:szCs w:val="28"/>
          </w:rPr>
          <w:instrText xml:space="preserve"> PAGEREF _Toc476844318 \h </w:instrText>
        </w:r>
        <w:r w:rsidR="00BD00F8" w:rsidRPr="00A07C7B">
          <w:rPr>
            <w:rFonts w:cs="Arial"/>
            <w:noProof/>
            <w:webHidden/>
            <w:szCs w:val="28"/>
          </w:rPr>
        </w:r>
        <w:r w:rsidR="00BD00F8" w:rsidRPr="00D05968">
          <w:rPr>
            <w:rFonts w:cs="Arial"/>
            <w:noProof/>
            <w:webHidden/>
            <w:szCs w:val="28"/>
          </w:rPr>
          <w:fldChar w:fldCharType="separate"/>
        </w:r>
        <w:r w:rsidR="00952032" w:rsidRPr="00A07C7B">
          <w:rPr>
            <w:rFonts w:cs="Arial"/>
            <w:noProof/>
            <w:webHidden/>
            <w:szCs w:val="28"/>
          </w:rPr>
          <w:t>12</w:t>
        </w:r>
        <w:r w:rsidR="00BD00F8" w:rsidRPr="00D05968">
          <w:rPr>
            <w:rFonts w:cs="Arial"/>
            <w:noProof/>
            <w:webHidden/>
            <w:szCs w:val="28"/>
          </w:rPr>
          <w:fldChar w:fldCharType="end"/>
        </w:r>
      </w:hyperlink>
    </w:p>
    <w:p w:rsidR="00BD00F8" w:rsidRPr="00D05968" w:rsidRDefault="007F0566">
      <w:pPr>
        <w:pStyle w:val="Verzeichnis2"/>
        <w:rPr>
          <w:rFonts w:eastAsiaTheme="minorEastAsia" w:cs="Arial"/>
          <w:sz w:val="28"/>
          <w:szCs w:val="28"/>
        </w:rPr>
      </w:pPr>
      <w:hyperlink w:anchor="_Toc476844319" w:history="1">
        <w:r w:rsidR="00BD00F8" w:rsidRPr="00D05968">
          <w:rPr>
            <w:rStyle w:val="Hyperlink"/>
            <w:rFonts w:cs="Arial"/>
            <w:sz w:val="28"/>
            <w:szCs w:val="28"/>
            <w:lang w:val="en-US"/>
          </w:rPr>
          <w:t>5.1</w:t>
        </w:r>
        <w:r w:rsidR="00BD00F8" w:rsidRPr="00D05968">
          <w:rPr>
            <w:rFonts w:eastAsiaTheme="minorEastAsia" w:cs="Arial"/>
            <w:sz w:val="28"/>
            <w:szCs w:val="28"/>
          </w:rPr>
          <w:tab/>
        </w:r>
        <w:r w:rsidR="00BD00F8" w:rsidRPr="00D05968">
          <w:rPr>
            <w:rStyle w:val="Hyperlink"/>
            <w:rFonts w:cs="Arial"/>
            <w:sz w:val="28"/>
            <w:szCs w:val="28"/>
            <w:lang w:val="en-US"/>
          </w:rPr>
          <w:t>Input parameters / set values</w:t>
        </w:r>
        <w:r w:rsidR="00BD00F8" w:rsidRPr="00D05968">
          <w:rPr>
            <w:rFonts w:cs="Arial"/>
            <w:webHidden/>
            <w:sz w:val="28"/>
            <w:szCs w:val="28"/>
          </w:rPr>
          <w:tab/>
        </w:r>
        <w:r w:rsidR="00BD00F8" w:rsidRPr="00D05968">
          <w:rPr>
            <w:rFonts w:cs="Arial"/>
            <w:webHidden/>
            <w:sz w:val="28"/>
            <w:szCs w:val="28"/>
          </w:rPr>
          <w:fldChar w:fldCharType="begin"/>
        </w:r>
        <w:r w:rsidR="00BD00F8" w:rsidRPr="00D05968">
          <w:rPr>
            <w:rFonts w:cs="Arial"/>
            <w:webHidden/>
            <w:sz w:val="28"/>
            <w:szCs w:val="28"/>
          </w:rPr>
          <w:instrText xml:space="preserve"> PAGEREF _Toc476844319 \h </w:instrText>
        </w:r>
        <w:r w:rsidR="00BD00F8" w:rsidRPr="00D05968">
          <w:rPr>
            <w:rFonts w:cs="Arial"/>
            <w:webHidden/>
            <w:sz w:val="28"/>
            <w:szCs w:val="28"/>
          </w:rPr>
        </w:r>
        <w:r w:rsidR="00BD00F8" w:rsidRPr="00D05968">
          <w:rPr>
            <w:rFonts w:cs="Arial"/>
            <w:webHidden/>
            <w:sz w:val="28"/>
            <w:szCs w:val="28"/>
          </w:rPr>
          <w:fldChar w:fldCharType="separate"/>
        </w:r>
        <w:r w:rsidR="00952032" w:rsidRPr="00A07C7B">
          <w:rPr>
            <w:rFonts w:cs="Arial"/>
            <w:webHidden/>
            <w:sz w:val="28"/>
            <w:szCs w:val="28"/>
          </w:rPr>
          <w:t>12</w:t>
        </w:r>
        <w:r w:rsidR="00BD00F8" w:rsidRPr="00D05968">
          <w:rPr>
            <w:rFonts w:cs="Arial"/>
            <w:webHidden/>
            <w:sz w:val="28"/>
            <w:szCs w:val="28"/>
          </w:rPr>
          <w:fldChar w:fldCharType="end"/>
        </w:r>
      </w:hyperlink>
    </w:p>
    <w:p w:rsidR="00BD00F8" w:rsidRPr="00D05968" w:rsidRDefault="007F0566">
      <w:pPr>
        <w:pStyle w:val="Verzeichnis2"/>
        <w:rPr>
          <w:rFonts w:eastAsiaTheme="minorEastAsia" w:cs="Arial"/>
          <w:sz w:val="28"/>
          <w:szCs w:val="28"/>
        </w:rPr>
      </w:pPr>
      <w:hyperlink w:anchor="_Toc476844320" w:history="1">
        <w:r w:rsidR="00BD00F8" w:rsidRPr="00D05968">
          <w:rPr>
            <w:rStyle w:val="Hyperlink"/>
            <w:rFonts w:cs="Arial"/>
            <w:sz w:val="28"/>
            <w:szCs w:val="28"/>
            <w:lang w:val="en-US"/>
          </w:rPr>
          <w:t>5.2</w:t>
        </w:r>
        <w:r w:rsidR="00BD00F8" w:rsidRPr="00D05968">
          <w:rPr>
            <w:rFonts w:eastAsiaTheme="minorEastAsia" w:cs="Arial"/>
            <w:sz w:val="28"/>
            <w:szCs w:val="28"/>
          </w:rPr>
          <w:tab/>
        </w:r>
        <w:r w:rsidR="00BD00F8" w:rsidRPr="00D05968">
          <w:rPr>
            <w:rStyle w:val="Hyperlink"/>
            <w:rFonts w:cs="Arial"/>
            <w:sz w:val="28"/>
            <w:szCs w:val="28"/>
            <w:lang w:val="en-US"/>
          </w:rPr>
          <w:t>Hardware interfaces</w:t>
        </w:r>
        <w:r w:rsidR="00BD00F8" w:rsidRPr="00D05968">
          <w:rPr>
            <w:rFonts w:cs="Arial"/>
            <w:webHidden/>
            <w:sz w:val="28"/>
            <w:szCs w:val="28"/>
          </w:rPr>
          <w:tab/>
        </w:r>
        <w:r w:rsidR="00BD00F8" w:rsidRPr="00D05968">
          <w:rPr>
            <w:rFonts w:cs="Arial"/>
            <w:webHidden/>
            <w:sz w:val="28"/>
            <w:szCs w:val="28"/>
          </w:rPr>
          <w:fldChar w:fldCharType="begin"/>
        </w:r>
        <w:r w:rsidR="00BD00F8" w:rsidRPr="00D05968">
          <w:rPr>
            <w:rFonts w:cs="Arial"/>
            <w:webHidden/>
            <w:sz w:val="28"/>
            <w:szCs w:val="28"/>
          </w:rPr>
          <w:instrText xml:space="preserve"> PAGEREF _Toc476844320 \h </w:instrText>
        </w:r>
        <w:r w:rsidR="00BD00F8" w:rsidRPr="00D05968">
          <w:rPr>
            <w:rFonts w:cs="Arial"/>
            <w:webHidden/>
            <w:sz w:val="28"/>
            <w:szCs w:val="28"/>
          </w:rPr>
        </w:r>
        <w:r w:rsidR="00BD00F8" w:rsidRPr="00D05968">
          <w:rPr>
            <w:rFonts w:cs="Arial"/>
            <w:webHidden/>
            <w:sz w:val="28"/>
            <w:szCs w:val="28"/>
          </w:rPr>
          <w:fldChar w:fldCharType="separate"/>
        </w:r>
        <w:r w:rsidR="00952032" w:rsidRPr="00A07C7B">
          <w:rPr>
            <w:rFonts w:cs="Arial"/>
            <w:webHidden/>
            <w:sz w:val="28"/>
            <w:szCs w:val="28"/>
          </w:rPr>
          <w:t>12</w:t>
        </w:r>
        <w:r w:rsidR="00BD00F8" w:rsidRPr="00D05968">
          <w:rPr>
            <w:rFonts w:cs="Arial"/>
            <w:webHidden/>
            <w:sz w:val="28"/>
            <w:szCs w:val="28"/>
          </w:rPr>
          <w:fldChar w:fldCharType="end"/>
        </w:r>
      </w:hyperlink>
    </w:p>
    <w:p w:rsidR="00BD00F8" w:rsidRPr="00D05968" w:rsidRDefault="007F0566">
      <w:pPr>
        <w:pStyle w:val="Verzeichnis3"/>
        <w:rPr>
          <w:rFonts w:eastAsiaTheme="minorEastAsia" w:cs="Arial"/>
          <w:b/>
          <w:noProof/>
          <w:sz w:val="28"/>
          <w:szCs w:val="28"/>
        </w:rPr>
      </w:pPr>
      <w:hyperlink w:anchor="_Toc476844321" w:history="1">
        <w:r w:rsidR="00BD00F8" w:rsidRPr="00D05968">
          <w:rPr>
            <w:rStyle w:val="Hyperlink"/>
            <w:rFonts w:cs="Arial"/>
            <w:b/>
            <w:noProof/>
            <w:sz w:val="28"/>
            <w:szCs w:val="28"/>
            <w:lang w:val="en-US"/>
          </w:rPr>
          <w:t>5.2.1</w:t>
        </w:r>
        <w:r w:rsidR="00BD00F8" w:rsidRPr="00D05968">
          <w:rPr>
            <w:rFonts w:eastAsiaTheme="minorEastAsia" w:cs="Arial"/>
            <w:b/>
            <w:noProof/>
            <w:sz w:val="28"/>
            <w:szCs w:val="28"/>
          </w:rPr>
          <w:tab/>
        </w:r>
        <w:r w:rsidR="00BD00F8" w:rsidRPr="00D05968">
          <w:rPr>
            <w:rStyle w:val="Hyperlink"/>
            <w:rFonts w:cs="Arial"/>
            <w:b/>
            <w:noProof/>
            <w:sz w:val="28"/>
            <w:szCs w:val="28"/>
            <w:lang w:val="en-US"/>
          </w:rPr>
          <w:t>Hardware interfaces type SV</w:t>
        </w:r>
        <w:r w:rsidR="00BD00F8" w:rsidRPr="00D05968">
          <w:rPr>
            <w:rFonts w:cs="Arial"/>
            <w:b/>
            <w:noProof/>
            <w:webHidden/>
            <w:sz w:val="28"/>
            <w:szCs w:val="28"/>
          </w:rPr>
          <w:tab/>
        </w:r>
        <w:r w:rsidR="00BD00F8" w:rsidRPr="00D05968">
          <w:rPr>
            <w:rFonts w:cs="Arial"/>
            <w:b/>
            <w:noProof/>
            <w:webHidden/>
            <w:sz w:val="28"/>
            <w:szCs w:val="28"/>
          </w:rPr>
          <w:fldChar w:fldCharType="begin"/>
        </w:r>
        <w:r w:rsidR="00BD00F8" w:rsidRPr="00D05968">
          <w:rPr>
            <w:rFonts w:cs="Arial"/>
            <w:b/>
            <w:noProof/>
            <w:webHidden/>
            <w:sz w:val="28"/>
            <w:szCs w:val="28"/>
          </w:rPr>
          <w:instrText xml:space="preserve"> PAGEREF _Toc476844321 \h </w:instrText>
        </w:r>
        <w:r w:rsidR="00BD00F8" w:rsidRPr="00D05968">
          <w:rPr>
            <w:rFonts w:cs="Arial"/>
            <w:b/>
            <w:noProof/>
            <w:webHidden/>
            <w:sz w:val="28"/>
            <w:szCs w:val="28"/>
          </w:rPr>
        </w:r>
        <w:r w:rsidR="00BD00F8" w:rsidRPr="00D05968">
          <w:rPr>
            <w:rFonts w:cs="Arial"/>
            <w:b/>
            <w:noProof/>
            <w:webHidden/>
            <w:sz w:val="28"/>
            <w:szCs w:val="28"/>
          </w:rPr>
          <w:fldChar w:fldCharType="separate"/>
        </w:r>
        <w:r w:rsidR="00952032" w:rsidRPr="00D05968">
          <w:rPr>
            <w:rFonts w:cs="Arial"/>
            <w:b/>
            <w:noProof/>
            <w:webHidden/>
            <w:sz w:val="28"/>
            <w:szCs w:val="28"/>
          </w:rPr>
          <w:t>12</w:t>
        </w:r>
        <w:r w:rsidR="00BD00F8" w:rsidRPr="00D05968">
          <w:rPr>
            <w:rFonts w:cs="Arial"/>
            <w:b/>
            <w:noProof/>
            <w:webHidden/>
            <w:sz w:val="28"/>
            <w:szCs w:val="28"/>
          </w:rPr>
          <w:fldChar w:fldCharType="end"/>
        </w:r>
      </w:hyperlink>
    </w:p>
    <w:p w:rsidR="00BD00F8" w:rsidRPr="00D05968" w:rsidRDefault="007F0566">
      <w:pPr>
        <w:pStyle w:val="Verzeichnis3"/>
        <w:rPr>
          <w:rFonts w:eastAsiaTheme="minorEastAsia" w:cs="Arial"/>
          <w:b/>
          <w:noProof/>
          <w:sz w:val="28"/>
          <w:szCs w:val="28"/>
        </w:rPr>
      </w:pPr>
      <w:hyperlink w:anchor="_Toc476844322" w:history="1">
        <w:r w:rsidR="00BD00F8" w:rsidRPr="00D05968">
          <w:rPr>
            <w:rStyle w:val="Hyperlink"/>
            <w:rFonts w:cs="Arial"/>
            <w:b/>
            <w:noProof/>
            <w:sz w:val="28"/>
            <w:szCs w:val="28"/>
            <w:lang w:val="en-US"/>
          </w:rPr>
          <w:t>5.2.2</w:t>
        </w:r>
        <w:r w:rsidR="00BD00F8" w:rsidRPr="00D05968">
          <w:rPr>
            <w:rFonts w:eastAsiaTheme="minorEastAsia" w:cs="Arial"/>
            <w:b/>
            <w:noProof/>
            <w:sz w:val="28"/>
            <w:szCs w:val="28"/>
          </w:rPr>
          <w:tab/>
        </w:r>
        <w:r w:rsidR="00BD00F8" w:rsidRPr="00D05968">
          <w:rPr>
            <w:rStyle w:val="Hyperlink"/>
            <w:rFonts w:cs="Arial"/>
            <w:b/>
            <w:noProof/>
            <w:sz w:val="28"/>
            <w:szCs w:val="28"/>
            <w:lang w:val="en-US"/>
          </w:rPr>
          <w:t>Hardware interfaces type PGS</w:t>
        </w:r>
        <w:r w:rsidR="00BD00F8" w:rsidRPr="00D05968">
          <w:rPr>
            <w:rFonts w:cs="Arial"/>
            <w:b/>
            <w:noProof/>
            <w:webHidden/>
            <w:sz w:val="28"/>
            <w:szCs w:val="28"/>
          </w:rPr>
          <w:tab/>
        </w:r>
        <w:r w:rsidR="00BD00F8" w:rsidRPr="00D05968">
          <w:rPr>
            <w:rFonts w:cs="Arial"/>
            <w:b/>
            <w:noProof/>
            <w:webHidden/>
            <w:sz w:val="28"/>
            <w:szCs w:val="28"/>
          </w:rPr>
          <w:fldChar w:fldCharType="begin"/>
        </w:r>
        <w:r w:rsidR="00BD00F8" w:rsidRPr="00D05968">
          <w:rPr>
            <w:rFonts w:cs="Arial"/>
            <w:b/>
            <w:noProof/>
            <w:webHidden/>
            <w:sz w:val="28"/>
            <w:szCs w:val="28"/>
          </w:rPr>
          <w:instrText xml:space="preserve"> PAGEREF _Toc476844322 \h </w:instrText>
        </w:r>
        <w:r w:rsidR="00BD00F8" w:rsidRPr="00D05968">
          <w:rPr>
            <w:rFonts w:cs="Arial"/>
            <w:b/>
            <w:noProof/>
            <w:webHidden/>
            <w:sz w:val="28"/>
            <w:szCs w:val="28"/>
          </w:rPr>
        </w:r>
        <w:r w:rsidR="00BD00F8" w:rsidRPr="00D05968">
          <w:rPr>
            <w:rFonts w:cs="Arial"/>
            <w:b/>
            <w:noProof/>
            <w:webHidden/>
            <w:sz w:val="28"/>
            <w:szCs w:val="28"/>
          </w:rPr>
          <w:fldChar w:fldCharType="separate"/>
        </w:r>
        <w:r w:rsidR="00952032" w:rsidRPr="00D05968">
          <w:rPr>
            <w:rFonts w:cs="Arial"/>
            <w:b/>
            <w:noProof/>
            <w:webHidden/>
            <w:sz w:val="28"/>
            <w:szCs w:val="28"/>
          </w:rPr>
          <w:t>12</w:t>
        </w:r>
        <w:r w:rsidR="00BD00F8" w:rsidRPr="00D05968">
          <w:rPr>
            <w:rFonts w:cs="Arial"/>
            <w:b/>
            <w:noProof/>
            <w:webHidden/>
            <w:sz w:val="28"/>
            <w:szCs w:val="28"/>
          </w:rPr>
          <w:fldChar w:fldCharType="end"/>
        </w:r>
      </w:hyperlink>
    </w:p>
    <w:p w:rsidR="00BD00F8" w:rsidRPr="00D05968" w:rsidRDefault="007F0566">
      <w:pPr>
        <w:pStyle w:val="Verzeichnis3"/>
        <w:rPr>
          <w:rFonts w:eastAsiaTheme="minorEastAsia" w:cs="Arial"/>
          <w:b/>
          <w:noProof/>
          <w:sz w:val="28"/>
          <w:szCs w:val="28"/>
        </w:rPr>
      </w:pPr>
      <w:hyperlink w:anchor="_Toc476844323" w:history="1">
        <w:r w:rsidR="00BD00F8" w:rsidRPr="00D05968">
          <w:rPr>
            <w:rStyle w:val="Hyperlink"/>
            <w:rFonts w:cs="Arial"/>
            <w:b/>
            <w:noProof/>
            <w:sz w:val="28"/>
            <w:szCs w:val="28"/>
            <w:lang w:val="en-US"/>
          </w:rPr>
          <w:t>5.2.3</w:t>
        </w:r>
        <w:r w:rsidR="00BD00F8" w:rsidRPr="00D05968">
          <w:rPr>
            <w:rFonts w:eastAsiaTheme="minorEastAsia" w:cs="Arial"/>
            <w:b/>
            <w:noProof/>
            <w:sz w:val="28"/>
            <w:szCs w:val="28"/>
          </w:rPr>
          <w:tab/>
        </w:r>
        <w:r w:rsidR="00BD00F8" w:rsidRPr="00D05968">
          <w:rPr>
            <w:rStyle w:val="Hyperlink"/>
            <w:rFonts w:cs="Arial"/>
            <w:b/>
            <w:noProof/>
            <w:sz w:val="28"/>
            <w:szCs w:val="28"/>
            <w:lang w:val="en-US"/>
          </w:rPr>
          <w:t>Hardware interfaces type EMI</w:t>
        </w:r>
        <w:r w:rsidR="00BD00F8" w:rsidRPr="00D05968">
          <w:rPr>
            <w:rFonts w:cs="Arial"/>
            <w:b/>
            <w:noProof/>
            <w:webHidden/>
            <w:sz w:val="28"/>
            <w:szCs w:val="28"/>
          </w:rPr>
          <w:tab/>
        </w:r>
        <w:r w:rsidR="00BD00F8" w:rsidRPr="00D05968">
          <w:rPr>
            <w:rFonts w:cs="Arial"/>
            <w:b/>
            <w:noProof/>
            <w:webHidden/>
            <w:sz w:val="28"/>
            <w:szCs w:val="28"/>
          </w:rPr>
          <w:fldChar w:fldCharType="begin"/>
        </w:r>
        <w:r w:rsidR="00BD00F8" w:rsidRPr="00D05968">
          <w:rPr>
            <w:rFonts w:cs="Arial"/>
            <w:b/>
            <w:noProof/>
            <w:webHidden/>
            <w:sz w:val="28"/>
            <w:szCs w:val="28"/>
          </w:rPr>
          <w:instrText xml:space="preserve"> PAGEREF _Toc476844323 \h </w:instrText>
        </w:r>
        <w:r w:rsidR="00BD00F8" w:rsidRPr="00D05968">
          <w:rPr>
            <w:rFonts w:cs="Arial"/>
            <w:b/>
            <w:noProof/>
            <w:webHidden/>
            <w:sz w:val="28"/>
            <w:szCs w:val="28"/>
          </w:rPr>
        </w:r>
        <w:r w:rsidR="00BD00F8" w:rsidRPr="00D05968">
          <w:rPr>
            <w:rFonts w:cs="Arial"/>
            <w:b/>
            <w:noProof/>
            <w:webHidden/>
            <w:sz w:val="28"/>
            <w:szCs w:val="28"/>
          </w:rPr>
          <w:fldChar w:fldCharType="separate"/>
        </w:r>
        <w:r w:rsidR="00952032" w:rsidRPr="00D05968">
          <w:rPr>
            <w:rFonts w:cs="Arial"/>
            <w:b/>
            <w:noProof/>
            <w:webHidden/>
            <w:sz w:val="28"/>
            <w:szCs w:val="28"/>
          </w:rPr>
          <w:t>13</w:t>
        </w:r>
        <w:r w:rsidR="00BD00F8" w:rsidRPr="00D05968">
          <w:rPr>
            <w:rFonts w:cs="Arial"/>
            <w:b/>
            <w:noProof/>
            <w:webHidden/>
            <w:sz w:val="28"/>
            <w:szCs w:val="28"/>
          </w:rPr>
          <w:fldChar w:fldCharType="end"/>
        </w:r>
      </w:hyperlink>
    </w:p>
    <w:p w:rsidR="00BD00F8" w:rsidRPr="00D05968" w:rsidRDefault="007F0566">
      <w:pPr>
        <w:pStyle w:val="Verzeichnis2"/>
        <w:rPr>
          <w:rFonts w:eastAsiaTheme="minorEastAsia" w:cs="Arial"/>
          <w:sz w:val="28"/>
          <w:szCs w:val="28"/>
        </w:rPr>
      </w:pPr>
      <w:hyperlink w:anchor="_Toc476844324" w:history="1">
        <w:r w:rsidR="00BD00F8" w:rsidRPr="00D05968">
          <w:rPr>
            <w:rStyle w:val="Hyperlink"/>
            <w:rFonts w:cs="Arial"/>
            <w:sz w:val="28"/>
            <w:szCs w:val="28"/>
            <w:lang w:val="en-US"/>
          </w:rPr>
          <w:t>5.3</w:t>
        </w:r>
        <w:r w:rsidR="00BD00F8" w:rsidRPr="00D05968">
          <w:rPr>
            <w:rFonts w:eastAsiaTheme="minorEastAsia" w:cs="Arial"/>
            <w:sz w:val="28"/>
            <w:szCs w:val="28"/>
          </w:rPr>
          <w:tab/>
        </w:r>
        <w:r w:rsidR="00BD00F8" w:rsidRPr="00D05968">
          <w:rPr>
            <w:rStyle w:val="Hyperlink"/>
            <w:rFonts w:cs="Arial"/>
            <w:sz w:val="28"/>
            <w:szCs w:val="28"/>
            <w:lang w:val="en-US"/>
          </w:rPr>
          <w:t>Software interfaces</w:t>
        </w:r>
        <w:r w:rsidR="00BD00F8" w:rsidRPr="00D05968">
          <w:rPr>
            <w:rFonts w:cs="Arial"/>
            <w:webHidden/>
            <w:sz w:val="28"/>
            <w:szCs w:val="28"/>
          </w:rPr>
          <w:tab/>
        </w:r>
        <w:r w:rsidR="00BD00F8" w:rsidRPr="00D05968">
          <w:rPr>
            <w:rFonts w:cs="Arial"/>
            <w:webHidden/>
            <w:sz w:val="28"/>
            <w:szCs w:val="28"/>
          </w:rPr>
          <w:fldChar w:fldCharType="begin"/>
        </w:r>
        <w:r w:rsidR="00BD00F8" w:rsidRPr="00D05968">
          <w:rPr>
            <w:rFonts w:cs="Arial"/>
            <w:webHidden/>
            <w:sz w:val="28"/>
            <w:szCs w:val="28"/>
          </w:rPr>
          <w:instrText xml:space="preserve"> PAGEREF _Toc476844324 \h </w:instrText>
        </w:r>
        <w:r w:rsidR="00BD00F8" w:rsidRPr="00D05968">
          <w:rPr>
            <w:rFonts w:cs="Arial"/>
            <w:webHidden/>
            <w:sz w:val="28"/>
            <w:szCs w:val="28"/>
          </w:rPr>
        </w:r>
        <w:r w:rsidR="00BD00F8" w:rsidRPr="00D05968">
          <w:rPr>
            <w:rFonts w:cs="Arial"/>
            <w:webHidden/>
            <w:sz w:val="28"/>
            <w:szCs w:val="28"/>
          </w:rPr>
          <w:fldChar w:fldCharType="separate"/>
        </w:r>
        <w:r w:rsidR="00952032" w:rsidRPr="00A07C7B">
          <w:rPr>
            <w:rFonts w:cs="Arial"/>
            <w:webHidden/>
            <w:sz w:val="28"/>
            <w:szCs w:val="28"/>
          </w:rPr>
          <w:t>13</w:t>
        </w:r>
        <w:r w:rsidR="00BD00F8" w:rsidRPr="00D05968">
          <w:rPr>
            <w:rFonts w:cs="Arial"/>
            <w:webHidden/>
            <w:sz w:val="28"/>
            <w:szCs w:val="28"/>
          </w:rPr>
          <w:fldChar w:fldCharType="end"/>
        </w:r>
      </w:hyperlink>
    </w:p>
    <w:p w:rsidR="00BD00F8" w:rsidRPr="00D05968" w:rsidRDefault="007F0566">
      <w:pPr>
        <w:pStyle w:val="Verzeichnis1"/>
        <w:rPr>
          <w:rFonts w:eastAsiaTheme="minorEastAsia" w:cs="Arial"/>
          <w:bCs w:val="0"/>
          <w:noProof/>
          <w:szCs w:val="28"/>
        </w:rPr>
      </w:pPr>
      <w:hyperlink w:anchor="_Toc476844325" w:history="1">
        <w:r w:rsidR="00BD00F8" w:rsidRPr="00D05968">
          <w:rPr>
            <w:rStyle w:val="Hyperlink"/>
            <w:rFonts w:cs="Arial"/>
            <w:noProof/>
            <w:szCs w:val="28"/>
            <w:lang w:val="en-US"/>
          </w:rPr>
          <w:t>6</w:t>
        </w:r>
        <w:r w:rsidR="00BD00F8" w:rsidRPr="00D05968">
          <w:rPr>
            <w:rFonts w:eastAsiaTheme="minorEastAsia" w:cs="Arial"/>
            <w:bCs w:val="0"/>
            <w:noProof/>
            <w:szCs w:val="28"/>
          </w:rPr>
          <w:tab/>
        </w:r>
        <w:r w:rsidR="00BD00F8" w:rsidRPr="00A76484">
          <w:rPr>
            <w:rStyle w:val="Hyperlink"/>
            <w:rFonts w:cs="Arial"/>
            <w:noProof/>
            <w:szCs w:val="28"/>
            <w:lang w:val="en-US"/>
          </w:rPr>
          <w:t>Summary and Evaluation of the SVÜ</w:t>
        </w:r>
        <w:r w:rsidR="00BD00F8" w:rsidRPr="00976133">
          <w:rPr>
            <w:rFonts w:cs="Arial"/>
            <w:noProof/>
            <w:webHidden/>
            <w:szCs w:val="28"/>
          </w:rPr>
          <w:tab/>
        </w:r>
        <w:r w:rsidR="00BD00F8" w:rsidRPr="00A07C7B">
          <w:rPr>
            <w:rFonts w:cs="Arial"/>
            <w:noProof/>
            <w:webHidden/>
            <w:szCs w:val="28"/>
          </w:rPr>
          <w:fldChar w:fldCharType="begin"/>
        </w:r>
        <w:r w:rsidR="00BD00F8" w:rsidRPr="00D05968">
          <w:rPr>
            <w:rFonts w:cs="Arial"/>
            <w:noProof/>
            <w:webHidden/>
            <w:szCs w:val="28"/>
          </w:rPr>
          <w:instrText xml:space="preserve"> PAGEREF _Toc476844325 \h </w:instrText>
        </w:r>
        <w:r w:rsidR="00BD00F8" w:rsidRPr="00A07C7B">
          <w:rPr>
            <w:rFonts w:cs="Arial"/>
            <w:noProof/>
            <w:webHidden/>
            <w:szCs w:val="28"/>
          </w:rPr>
        </w:r>
        <w:r w:rsidR="00BD00F8" w:rsidRPr="00D05968">
          <w:rPr>
            <w:rFonts w:cs="Arial"/>
            <w:noProof/>
            <w:webHidden/>
            <w:szCs w:val="28"/>
          </w:rPr>
          <w:fldChar w:fldCharType="separate"/>
        </w:r>
        <w:r w:rsidR="00952032" w:rsidRPr="00A07C7B">
          <w:rPr>
            <w:rFonts w:cs="Arial"/>
            <w:noProof/>
            <w:webHidden/>
            <w:szCs w:val="28"/>
          </w:rPr>
          <w:t>13</w:t>
        </w:r>
        <w:r w:rsidR="00BD00F8" w:rsidRPr="00D05968">
          <w:rPr>
            <w:rFonts w:cs="Arial"/>
            <w:noProof/>
            <w:webHidden/>
            <w:szCs w:val="28"/>
          </w:rPr>
          <w:fldChar w:fldCharType="end"/>
        </w:r>
      </w:hyperlink>
    </w:p>
    <w:p w:rsidR="00BD00F8" w:rsidRPr="00D05968" w:rsidRDefault="007F0566">
      <w:pPr>
        <w:pStyle w:val="Verzeichnis2"/>
        <w:rPr>
          <w:rFonts w:eastAsiaTheme="minorEastAsia" w:cs="Arial"/>
          <w:sz w:val="28"/>
          <w:szCs w:val="28"/>
        </w:rPr>
      </w:pPr>
      <w:hyperlink w:anchor="_Toc476844326" w:history="1">
        <w:r w:rsidR="00BD00F8" w:rsidRPr="00D05968">
          <w:rPr>
            <w:rStyle w:val="Hyperlink"/>
            <w:rFonts w:cs="Arial"/>
            <w:sz w:val="28"/>
            <w:szCs w:val="28"/>
            <w:lang w:val="en-US"/>
          </w:rPr>
          <w:t>6.1</w:t>
        </w:r>
        <w:r w:rsidR="00BD00F8" w:rsidRPr="00D05968">
          <w:rPr>
            <w:rFonts w:eastAsiaTheme="minorEastAsia" w:cs="Arial"/>
            <w:sz w:val="28"/>
            <w:szCs w:val="28"/>
          </w:rPr>
          <w:tab/>
        </w:r>
        <w:r w:rsidR="00BD00F8" w:rsidRPr="00D05968">
          <w:rPr>
            <w:rStyle w:val="Hyperlink"/>
            <w:rFonts w:cs="Arial"/>
            <w:sz w:val="28"/>
            <w:szCs w:val="28"/>
            <w:lang w:val="en-US"/>
          </w:rPr>
          <w:t>Operational experience with FBLC</w:t>
        </w:r>
        <w:r w:rsidR="00BD00F8" w:rsidRPr="00D05968">
          <w:rPr>
            <w:rFonts w:cs="Arial"/>
            <w:webHidden/>
            <w:sz w:val="28"/>
            <w:szCs w:val="28"/>
          </w:rPr>
          <w:tab/>
        </w:r>
        <w:r w:rsidR="00BD00F8" w:rsidRPr="00D05968">
          <w:rPr>
            <w:rFonts w:cs="Arial"/>
            <w:webHidden/>
            <w:sz w:val="28"/>
            <w:szCs w:val="28"/>
          </w:rPr>
          <w:fldChar w:fldCharType="begin"/>
        </w:r>
        <w:r w:rsidR="00BD00F8" w:rsidRPr="00D05968">
          <w:rPr>
            <w:rFonts w:cs="Arial"/>
            <w:webHidden/>
            <w:sz w:val="28"/>
            <w:szCs w:val="28"/>
          </w:rPr>
          <w:instrText xml:space="preserve"> PAGEREF _Toc476844326 \h </w:instrText>
        </w:r>
        <w:r w:rsidR="00BD00F8" w:rsidRPr="00D05968">
          <w:rPr>
            <w:rFonts w:cs="Arial"/>
            <w:webHidden/>
            <w:sz w:val="28"/>
            <w:szCs w:val="28"/>
          </w:rPr>
        </w:r>
        <w:r w:rsidR="00BD00F8" w:rsidRPr="00D05968">
          <w:rPr>
            <w:rFonts w:cs="Arial"/>
            <w:webHidden/>
            <w:sz w:val="28"/>
            <w:szCs w:val="28"/>
          </w:rPr>
          <w:fldChar w:fldCharType="separate"/>
        </w:r>
        <w:r w:rsidR="00952032" w:rsidRPr="00A07C7B">
          <w:rPr>
            <w:rFonts w:cs="Arial"/>
            <w:webHidden/>
            <w:sz w:val="28"/>
            <w:szCs w:val="28"/>
          </w:rPr>
          <w:t>13</w:t>
        </w:r>
        <w:r w:rsidR="00BD00F8" w:rsidRPr="00D05968">
          <w:rPr>
            <w:rFonts w:cs="Arial"/>
            <w:webHidden/>
            <w:sz w:val="28"/>
            <w:szCs w:val="28"/>
          </w:rPr>
          <w:fldChar w:fldCharType="end"/>
        </w:r>
      </w:hyperlink>
    </w:p>
    <w:p w:rsidR="00BD00F8" w:rsidRPr="00D05968" w:rsidRDefault="007F0566">
      <w:pPr>
        <w:pStyle w:val="Verzeichnis2"/>
        <w:rPr>
          <w:rFonts w:eastAsiaTheme="minorEastAsia" w:cs="Arial"/>
          <w:sz w:val="28"/>
          <w:szCs w:val="28"/>
        </w:rPr>
      </w:pPr>
      <w:hyperlink w:anchor="_Toc476844327" w:history="1">
        <w:r w:rsidR="00BD00F8" w:rsidRPr="00D05968">
          <w:rPr>
            <w:rStyle w:val="Hyperlink"/>
            <w:rFonts w:cs="Arial"/>
            <w:sz w:val="28"/>
            <w:szCs w:val="28"/>
            <w:lang w:val="en-US"/>
          </w:rPr>
          <w:t>6.2</w:t>
        </w:r>
        <w:r w:rsidR="00BD00F8" w:rsidRPr="00D05968">
          <w:rPr>
            <w:rFonts w:eastAsiaTheme="minorEastAsia" w:cs="Arial"/>
            <w:sz w:val="28"/>
            <w:szCs w:val="28"/>
          </w:rPr>
          <w:tab/>
        </w:r>
        <w:r w:rsidR="00BD00F8" w:rsidRPr="00D05968">
          <w:rPr>
            <w:rStyle w:val="Hyperlink"/>
            <w:rFonts w:cs="Arial"/>
            <w:sz w:val="28"/>
            <w:szCs w:val="28"/>
            <w:lang w:val="en-US"/>
          </w:rPr>
          <w:t>Service and maintenance aspects</w:t>
        </w:r>
        <w:r w:rsidR="00BD00F8" w:rsidRPr="00D05968">
          <w:rPr>
            <w:rFonts w:cs="Arial"/>
            <w:webHidden/>
            <w:sz w:val="28"/>
            <w:szCs w:val="28"/>
          </w:rPr>
          <w:tab/>
        </w:r>
        <w:r w:rsidR="00BD00F8" w:rsidRPr="00D05968">
          <w:rPr>
            <w:rFonts w:cs="Arial"/>
            <w:webHidden/>
            <w:sz w:val="28"/>
            <w:szCs w:val="28"/>
          </w:rPr>
          <w:fldChar w:fldCharType="begin"/>
        </w:r>
        <w:r w:rsidR="00BD00F8" w:rsidRPr="00D05968">
          <w:rPr>
            <w:rFonts w:cs="Arial"/>
            <w:webHidden/>
            <w:sz w:val="28"/>
            <w:szCs w:val="28"/>
          </w:rPr>
          <w:instrText xml:space="preserve"> PAGEREF _Toc476844327 \h </w:instrText>
        </w:r>
        <w:r w:rsidR="00BD00F8" w:rsidRPr="00D05968">
          <w:rPr>
            <w:rFonts w:cs="Arial"/>
            <w:webHidden/>
            <w:sz w:val="28"/>
            <w:szCs w:val="28"/>
          </w:rPr>
        </w:r>
        <w:r w:rsidR="00BD00F8" w:rsidRPr="00D05968">
          <w:rPr>
            <w:rFonts w:cs="Arial"/>
            <w:webHidden/>
            <w:sz w:val="28"/>
            <w:szCs w:val="28"/>
          </w:rPr>
          <w:fldChar w:fldCharType="separate"/>
        </w:r>
        <w:r w:rsidR="00952032" w:rsidRPr="00A07C7B">
          <w:rPr>
            <w:rFonts w:cs="Arial"/>
            <w:webHidden/>
            <w:sz w:val="28"/>
            <w:szCs w:val="28"/>
          </w:rPr>
          <w:t>13</w:t>
        </w:r>
        <w:r w:rsidR="00BD00F8" w:rsidRPr="00D05968">
          <w:rPr>
            <w:rFonts w:cs="Arial"/>
            <w:webHidden/>
            <w:sz w:val="28"/>
            <w:szCs w:val="28"/>
          </w:rPr>
          <w:fldChar w:fldCharType="end"/>
        </w:r>
      </w:hyperlink>
    </w:p>
    <w:p w:rsidR="00BD00F8" w:rsidRPr="00D05968" w:rsidRDefault="007F0566">
      <w:pPr>
        <w:pStyle w:val="Verzeichnis1"/>
        <w:rPr>
          <w:rFonts w:eastAsiaTheme="minorEastAsia" w:cs="Arial"/>
          <w:bCs w:val="0"/>
          <w:noProof/>
          <w:szCs w:val="28"/>
        </w:rPr>
      </w:pPr>
      <w:hyperlink w:anchor="_Toc476844328" w:history="1">
        <w:r w:rsidR="00BD00F8" w:rsidRPr="00D05968">
          <w:rPr>
            <w:rStyle w:val="Hyperlink"/>
            <w:rFonts w:cs="Arial"/>
            <w:noProof/>
            <w:szCs w:val="28"/>
            <w:lang w:val="en-US"/>
          </w:rPr>
          <w:t>7</w:t>
        </w:r>
        <w:r w:rsidR="00BD00F8" w:rsidRPr="00D05968">
          <w:rPr>
            <w:rFonts w:eastAsiaTheme="minorEastAsia" w:cs="Arial"/>
            <w:bCs w:val="0"/>
            <w:noProof/>
            <w:szCs w:val="28"/>
          </w:rPr>
          <w:tab/>
        </w:r>
        <w:r w:rsidR="00BD00F8" w:rsidRPr="00A76484">
          <w:rPr>
            <w:rStyle w:val="Hyperlink"/>
            <w:rFonts w:cs="Arial"/>
            <w:noProof/>
            <w:szCs w:val="28"/>
            <w:lang w:val="en-US"/>
          </w:rPr>
          <w:t>Future Requirements</w:t>
        </w:r>
        <w:r w:rsidR="00BD00F8" w:rsidRPr="00A76484">
          <w:rPr>
            <w:rFonts w:cs="Arial"/>
            <w:noProof/>
            <w:webHidden/>
            <w:szCs w:val="28"/>
          </w:rPr>
          <w:tab/>
        </w:r>
        <w:r w:rsidR="00BD00F8" w:rsidRPr="00A07C7B">
          <w:rPr>
            <w:rFonts w:cs="Arial"/>
            <w:noProof/>
            <w:webHidden/>
            <w:szCs w:val="28"/>
          </w:rPr>
          <w:fldChar w:fldCharType="begin"/>
        </w:r>
        <w:r w:rsidR="00BD00F8" w:rsidRPr="00D05968">
          <w:rPr>
            <w:rFonts w:cs="Arial"/>
            <w:noProof/>
            <w:webHidden/>
            <w:szCs w:val="28"/>
          </w:rPr>
          <w:instrText xml:space="preserve"> PAGEREF _Toc476844328 \h </w:instrText>
        </w:r>
        <w:r w:rsidR="00BD00F8" w:rsidRPr="00A07C7B">
          <w:rPr>
            <w:rFonts w:cs="Arial"/>
            <w:noProof/>
            <w:webHidden/>
            <w:szCs w:val="28"/>
          </w:rPr>
        </w:r>
        <w:r w:rsidR="00BD00F8" w:rsidRPr="00D05968">
          <w:rPr>
            <w:rFonts w:cs="Arial"/>
            <w:noProof/>
            <w:webHidden/>
            <w:szCs w:val="28"/>
          </w:rPr>
          <w:fldChar w:fldCharType="separate"/>
        </w:r>
        <w:r w:rsidR="00952032" w:rsidRPr="00A07C7B">
          <w:rPr>
            <w:rFonts w:cs="Arial"/>
            <w:noProof/>
            <w:webHidden/>
            <w:szCs w:val="28"/>
          </w:rPr>
          <w:t>14</w:t>
        </w:r>
        <w:r w:rsidR="00BD00F8" w:rsidRPr="00D05968">
          <w:rPr>
            <w:rFonts w:cs="Arial"/>
            <w:noProof/>
            <w:webHidden/>
            <w:szCs w:val="28"/>
          </w:rPr>
          <w:fldChar w:fldCharType="end"/>
        </w:r>
      </w:hyperlink>
    </w:p>
    <w:p w:rsidR="00BD00F8" w:rsidRPr="00D05968" w:rsidRDefault="007F0566">
      <w:pPr>
        <w:pStyle w:val="Verzeichnis2"/>
        <w:rPr>
          <w:rFonts w:eastAsiaTheme="minorEastAsia" w:cs="Arial"/>
          <w:sz w:val="28"/>
          <w:szCs w:val="28"/>
        </w:rPr>
      </w:pPr>
      <w:hyperlink w:anchor="_Toc476844329" w:history="1">
        <w:r w:rsidR="00BD00F8" w:rsidRPr="00D05968">
          <w:rPr>
            <w:rStyle w:val="Hyperlink"/>
            <w:rFonts w:cs="Arial"/>
            <w:sz w:val="28"/>
            <w:szCs w:val="28"/>
            <w:lang w:val="en-US"/>
          </w:rPr>
          <w:t>7.1</w:t>
        </w:r>
        <w:r w:rsidR="00BD00F8" w:rsidRPr="00D05968">
          <w:rPr>
            <w:rFonts w:eastAsiaTheme="minorEastAsia" w:cs="Arial"/>
            <w:sz w:val="28"/>
            <w:szCs w:val="28"/>
          </w:rPr>
          <w:tab/>
        </w:r>
        <w:r w:rsidR="00BD00F8" w:rsidRPr="00D05968">
          <w:rPr>
            <w:rStyle w:val="Hyperlink"/>
            <w:rFonts w:cs="Arial"/>
            <w:sz w:val="28"/>
            <w:szCs w:val="28"/>
            <w:lang w:val="en-US"/>
          </w:rPr>
          <w:t>Upgrades due to known SVÜ drawbacks</w:t>
        </w:r>
        <w:r w:rsidR="00BD00F8" w:rsidRPr="00D05968">
          <w:rPr>
            <w:rFonts w:cs="Arial"/>
            <w:webHidden/>
            <w:sz w:val="28"/>
            <w:szCs w:val="28"/>
          </w:rPr>
          <w:tab/>
        </w:r>
        <w:r w:rsidR="00BD00F8" w:rsidRPr="00D05968">
          <w:rPr>
            <w:rFonts w:cs="Arial"/>
            <w:webHidden/>
            <w:sz w:val="28"/>
            <w:szCs w:val="28"/>
          </w:rPr>
          <w:fldChar w:fldCharType="begin"/>
        </w:r>
        <w:r w:rsidR="00BD00F8" w:rsidRPr="00D05968">
          <w:rPr>
            <w:rFonts w:cs="Arial"/>
            <w:webHidden/>
            <w:sz w:val="28"/>
            <w:szCs w:val="28"/>
          </w:rPr>
          <w:instrText xml:space="preserve"> PAGEREF _Toc476844329 \h </w:instrText>
        </w:r>
        <w:r w:rsidR="00BD00F8" w:rsidRPr="00D05968">
          <w:rPr>
            <w:rFonts w:cs="Arial"/>
            <w:webHidden/>
            <w:sz w:val="28"/>
            <w:szCs w:val="28"/>
          </w:rPr>
        </w:r>
        <w:r w:rsidR="00BD00F8" w:rsidRPr="00D05968">
          <w:rPr>
            <w:rFonts w:cs="Arial"/>
            <w:webHidden/>
            <w:sz w:val="28"/>
            <w:szCs w:val="28"/>
          </w:rPr>
          <w:fldChar w:fldCharType="separate"/>
        </w:r>
        <w:r w:rsidR="00952032" w:rsidRPr="00A07C7B">
          <w:rPr>
            <w:rFonts w:cs="Arial"/>
            <w:webHidden/>
            <w:sz w:val="28"/>
            <w:szCs w:val="28"/>
          </w:rPr>
          <w:t>14</w:t>
        </w:r>
        <w:r w:rsidR="00BD00F8" w:rsidRPr="00D05968">
          <w:rPr>
            <w:rFonts w:cs="Arial"/>
            <w:webHidden/>
            <w:sz w:val="28"/>
            <w:szCs w:val="28"/>
          </w:rPr>
          <w:fldChar w:fldCharType="end"/>
        </w:r>
      </w:hyperlink>
    </w:p>
    <w:p w:rsidR="00BD00F8" w:rsidRPr="00D05968" w:rsidRDefault="007F0566">
      <w:pPr>
        <w:pStyle w:val="Verzeichnis2"/>
        <w:rPr>
          <w:rFonts w:eastAsiaTheme="minorEastAsia" w:cs="Arial"/>
          <w:sz w:val="28"/>
          <w:szCs w:val="28"/>
        </w:rPr>
      </w:pPr>
      <w:hyperlink w:anchor="_Toc476844330" w:history="1">
        <w:r w:rsidR="00BD00F8" w:rsidRPr="00D05968">
          <w:rPr>
            <w:rStyle w:val="Hyperlink"/>
            <w:rFonts w:cs="Arial"/>
            <w:sz w:val="28"/>
            <w:szCs w:val="28"/>
            <w:lang w:val="en-US"/>
          </w:rPr>
          <w:t>7.2</w:t>
        </w:r>
        <w:r w:rsidR="00BD00F8" w:rsidRPr="00D05968">
          <w:rPr>
            <w:rFonts w:eastAsiaTheme="minorEastAsia" w:cs="Arial"/>
            <w:sz w:val="28"/>
            <w:szCs w:val="28"/>
          </w:rPr>
          <w:tab/>
        </w:r>
        <w:r w:rsidR="00BD00F8" w:rsidRPr="00D05968">
          <w:rPr>
            <w:rStyle w:val="Hyperlink"/>
            <w:rFonts w:cs="Arial"/>
            <w:sz w:val="28"/>
            <w:szCs w:val="28"/>
            <w:lang w:val="en-US"/>
          </w:rPr>
          <w:t>General modernization aspects</w:t>
        </w:r>
        <w:r w:rsidR="00BD00F8" w:rsidRPr="00D05968">
          <w:rPr>
            <w:rFonts w:cs="Arial"/>
            <w:webHidden/>
            <w:sz w:val="28"/>
            <w:szCs w:val="28"/>
          </w:rPr>
          <w:tab/>
        </w:r>
        <w:r w:rsidR="00BD00F8" w:rsidRPr="00D05968">
          <w:rPr>
            <w:rFonts w:cs="Arial"/>
            <w:webHidden/>
            <w:sz w:val="28"/>
            <w:szCs w:val="28"/>
          </w:rPr>
          <w:fldChar w:fldCharType="begin"/>
        </w:r>
        <w:r w:rsidR="00BD00F8" w:rsidRPr="00D05968">
          <w:rPr>
            <w:rFonts w:cs="Arial"/>
            <w:webHidden/>
            <w:sz w:val="28"/>
            <w:szCs w:val="28"/>
          </w:rPr>
          <w:instrText xml:space="preserve"> PAGEREF _Toc476844330 \h </w:instrText>
        </w:r>
        <w:r w:rsidR="00BD00F8" w:rsidRPr="00D05968">
          <w:rPr>
            <w:rFonts w:cs="Arial"/>
            <w:webHidden/>
            <w:sz w:val="28"/>
            <w:szCs w:val="28"/>
          </w:rPr>
        </w:r>
        <w:r w:rsidR="00BD00F8" w:rsidRPr="00D05968">
          <w:rPr>
            <w:rFonts w:cs="Arial"/>
            <w:webHidden/>
            <w:sz w:val="28"/>
            <w:szCs w:val="28"/>
          </w:rPr>
          <w:fldChar w:fldCharType="separate"/>
        </w:r>
        <w:r w:rsidR="00952032" w:rsidRPr="00A07C7B">
          <w:rPr>
            <w:rFonts w:cs="Arial"/>
            <w:webHidden/>
            <w:sz w:val="28"/>
            <w:szCs w:val="28"/>
          </w:rPr>
          <w:t>14</w:t>
        </w:r>
        <w:r w:rsidR="00BD00F8" w:rsidRPr="00D05968">
          <w:rPr>
            <w:rFonts w:cs="Arial"/>
            <w:webHidden/>
            <w:sz w:val="28"/>
            <w:szCs w:val="28"/>
          </w:rPr>
          <w:fldChar w:fldCharType="end"/>
        </w:r>
      </w:hyperlink>
    </w:p>
    <w:p w:rsidR="00BD00F8" w:rsidRPr="00D05968" w:rsidRDefault="007F0566">
      <w:pPr>
        <w:pStyle w:val="Verzeichnis2"/>
        <w:rPr>
          <w:rFonts w:eastAsiaTheme="minorEastAsia" w:cs="Arial"/>
          <w:sz w:val="28"/>
          <w:szCs w:val="28"/>
        </w:rPr>
      </w:pPr>
      <w:hyperlink w:anchor="_Toc476844331" w:history="1">
        <w:r w:rsidR="00BD00F8" w:rsidRPr="00D05968">
          <w:rPr>
            <w:rStyle w:val="Hyperlink"/>
            <w:rFonts w:cs="Arial"/>
            <w:sz w:val="28"/>
            <w:szCs w:val="28"/>
            <w:lang w:val="en-US"/>
          </w:rPr>
          <w:t>7.3</w:t>
        </w:r>
        <w:r w:rsidR="00BD00F8" w:rsidRPr="00D05968">
          <w:rPr>
            <w:rFonts w:eastAsiaTheme="minorEastAsia" w:cs="Arial"/>
            <w:sz w:val="28"/>
            <w:szCs w:val="28"/>
          </w:rPr>
          <w:tab/>
        </w:r>
        <w:r w:rsidR="00BD00F8" w:rsidRPr="00D05968">
          <w:rPr>
            <w:rStyle w:val="Hyperlink"/>
            <w:rFonts w:cs="Arial"/>
            <w:sz w:val="28"/>
            <w:szCs w:val="28"/>
            <w:lang w:val="en-US"/>
          </w:rPr>
          <w:t>Upgrades due to FAIR requirements</w:t>
        </w:r>
        <w:r w:rsidR="00BD00F8" w:rsidRPr="00D05968">
          <w:rPr>
            <w:rFonts w:cs="Arial"/>
            <w:webHidden/>
            <w:sz w:val="28"/>
            <w:szCs w:val="28"/>
          </w:rPr>
          <w:tab/>
        </w:r>
        <w:r w:rsidR="00BD00F8" w:rsidRPr="00D05968">
          <w:rPr>
            <w:rFonts w:cs="Arial"/>
            <w:webHidden/>
            <w:sz w:val="28"/>
            <w:szCs w:val="28"/>
          </w:rPr>
          <w:fldChar w:fldCharType="begin"/>
        </w:r>
        <w:r w:rsidR="00BD00F8" w:rsidRPr="00D05968">
          <w:rPr>
            <w:rFonts w:cs="Arial"/>
            <w:webHidden/>
            <w:sz w:val="28"/>
            <w:szCs w:val="28"/>
          </w:rPr>
          <w:instrText xml:space="preserve"> PAGEREF _Toc476844331 \h </w:instrText>
        </w:r>
        <w:r w:rsidR="00BD00F8" w:rsidRPr="00D05968">
          <w:rPr>
            <w:rFonts w:cs="Arial"/>
            <w:webHidden/>
            <w:sz w:val="28"/>
            <w:szCs w:val="28"/>
          </w:rPr>
        </w:r>
        <w:r w:rsidR="00BD00F8" w:rsidRPr="00D05968">
          <w:rPr>
            <w:rFonts w:cs="Arial"/>
            <w:webHidden/>
            <w:sz w:val="28"/>
            <w:szCs w:val="28"/>
          </w:rPr>
          <w:fldChar w:fldCharType="separate"/>
        </w:r>
        <w:r w:rsidR="00952032" w:rsidRPr="00A07C7B">
          <w:rPr>
            <w:rFonts w:cs="Arial"/>
            <w:webHidden/>
            <w:sz w:val="28"/>
            <w:szCs w:val="28"/>
          </w:rPr>
          <w:t>14</w:t>
        </w:r>
        <w:r w:rsidR="00BD00F8" w:rsidRPr="00D05968">
          <w:rPr>
            <w:rFonts w:cs="Arial"/>
            <w:webHidden/>
            <w:sz w:val="28"/>
            <w:szCs w:val="28"/>
          </w:rPr>
          <w:fldChar w:fldCharType="end"/>
        </w:r>
      </w:hyperlink>
    </w:p>
    <w:p w:rsidR="00BD00F8" w:rsidRPr="00D05968" w:rsidRDefault="007F0566">
      <w:pPr>
        <w:pStyle w:val="Verzeichnis2"/>
        <w:rPr>
          <w:rFonts w:eastAsiaTheme="minorEastAsia" w:cs="Arial"/>
          <w:sz w:val="28"/>
          <w:szCs w:val="28"/>
        </w:rPr>
      </w:pPr>
      <w:hyperlink w:anchor="_Toc476844332" w:history="1">
        <w:r w:rsidR="00BD00F8" w:rsidRPr="00D05968">
          <w:rPr>
            <w:rStyle w:val="Hyperlink"/>
            <w:rFonts w:cs="Arial"/>
            <w:sz w:val="28"/>
            <w:szCs w:val="28"/>
            <w:lang w:val="en-US"/>
          </w:rPr>
          <w:t>7.4</w:t>
        </w:r>
        <w:r w:rsidR="00BD00F8" w:rsidRPr="00D05968">
          <w:rPr>
            <w:rFonts w:eastAsiaTheme="minorEastAsia" w:cs="Arial"/>
            <w:sz w:val="28"/>
            <w:szCs w:val="28"/>
          </w:rPr>
          <w:tab/>
        </w:r>
        <w:r w:rsidR="00BD00F8" w:rsidRPr="00D05968">
          <w:rPr>
            <w:rStyle w:val="Hyperlink"/>
            <w:rFonts w:cs="Arial"/>
            <w:sz w:val="28"/>
            <w:szCs w:val="28"/>
            <w:lang w:val="en-US"/>
          </w:rPr>
          <w:t>Merging with MAPS system?</w:t>
        </w:r>
        <w:r w:rsidR="00BD00F8" w:rsidRPr="00D05968">
          <w:rPr>
            <w:rFonts w:cs="Arial"/>
            <w:webHidden/>
            <w:sz w:val="28"/>
            <w:szCs w:val="28"/>
          </w:rPr>
          <w:tab/>
        </w:r>
        <w:r w:rsidR="00BD00F8" w:rsidRPr="00D05968">
          <w:rPr>
            <w:rFonts w:cs="Arial"/>
            <w:webHidden/>
            <w:sz w:val="28"/>
            <w:szCs w:val="28"/>
          </w:rPr>
          <w:fldChar w:fldCharType="begin"/>
        </w:r>
        <w:r w:rsidR="00BD00F8" w:rsidRPr="00D05968">
          <w:rPr>
            <w:rFonts w:cs="Arial"/>
            <w:webHidden/>
            <w:sz w:val="28"/>
            <w:szCs w:val="28"/>
          </w:rPr>
          <w:instrText xml:space="preserve"> PAGEREF _Toc476844332 \h </w:instrText>
        </w:r>
        <w:r w:rsidR="00BD00F8" w:rsidRPr="00D05968">
          <w:rPr>
            <w:rFonts w:cs="Arial"/>
            <w:webHidden/>
            <w:sz w:val="28"/>
            <w:szCs w:val="28"/>
          </w:rPr>
        </w:r>
        <w:r w:rsidR="00BD00F8" w:rsidRPr="00D05968">
          <w:rPr>
            <w:rFonts w:cs="Arial"/>
            <w:webHidden/>
            <w:sz w:val="28"/>
            <w:szCs w:val="28"/>
          </w:rPr>
          <w:fldChar w:fldCharType="separate"/>
        </w:r>
        <w:r w:rsidR="00952032" w:rsidRPr="00A07C7B">
          <w:rPr>
            <w:rFonts w:cs="Arial"/>
            <w:webHidden/>
            <w:sz w:val="28"/>
            <w:szCs w:val="28"/>
          </w:rPr>
          <w:t>14</w:t>
        </w:r>
        <w:r w:rsidR="00BD00F8" w:rsidRPr="00D05968">
          <w:rPr>
            <w:rFonts w:cs="Arial"/>
            <w:webHidden/>
            <w:sz w:val="28"/>
            <w:szCs w:val="28"/>
          </w:rPr>
          <w:fldChar w:fldCharType="end"/>
        </w:r>
      </w:hyperlink>
    </w:p>
    <w:p w:rsidR="00BD00F8" w:rsidRPr="00D05968" w:rsidRDefault="007F0566">
      <w:pPr>
        <w:pStyle w:val="Verzeichnis1"/>
        <w:rPr>
          <w:rFonts w:eastAsiaTheme="minorEastAsia" w:cs="Arial"/>
          <w:bCs w:val="0"/>
          <w:noProof/>
          <w:szCs w:val="28"/>
        </w:rPr>
      </w:pPr>
      <w:hyperlink w:anchor="_Toc476844333" w:history="1">
        <w:r w:rsidR="00BD00F8" w:rsidRPr="00D05968">
          <w:rPr>
            <w:rStyle w:val="Hyperlink"/>
            <w:rFonts w:cs="Arial"/>
            <w:noProof/>
            <w:szCs w:val="28"/>
            <w:lang w:val="en-US"/>
          </w:rPr>
          <w:t>8</w:t>
        </w:r>
        <w:r w:rsidR="00BD00F8" w:rsidRPr="00D05968">
          <w:rPr>
            <w:rFonts w:eastAsiaTheme="minorEastAsia" w:cs="Arial"/>
            <w:bCs w:val="0"/>
            <w:noProof/>
            <w:szCs w:val="28"/>
          </w:rPr>
          <w:tab/>
        </w:r>
        <w:r w:rsidR="00BD00F8" w:rsidRPr="00A76484">
          <w:rPr>
            <w:rStyle w:val="Hyperlink"/>
            <w:rFonts w:cs="Arial"/>
            <w:noProof/>
            <w:szCs w:val="28"/>
            <w:lang w:val="en-US"/>
          </w:rPr>
          <w:t>Outlook</w:t>
        </w:r>
        <w:r w:rsidR="00BD00F8" w:rsidRPr="00A76484">
          <w:rPr>
            <w:rFonts w:cs="Arial"/>
            <w:noProof/>
            <w:webHidden/>
            <w:szCs w:val="28"/>
          </w:rPr>
          <w:tab/>
        </w:r>
        <w:r w:rsidR="00BD00F8" w:rsidRPr="00A07C7B">
          <w:rPr>
            <w:rFonts w:cs="Arial"/>
            <w:noProof/>
            <w:webHidden/>
            <w:szCs w:val="28"/>
          </w:rPr>
          <w:fldChar w:fldCharType="begin"/>
        </w:r>
        <w:r w:rsidR="00BD00F8" w:rsidRPr="00D05968">
          <w:rPr>
            <w:rFonts w:cs="Arial"/>
            <w:noProof/>
            <w:webHidden/>
            <w:szCs w:val="28"/>
          </w:rPr>
          <w:instrText xml:space="preserve"> PAGEREF _Toc476844333 \h </w:instrText>
        </w:r>
        <w:r w:rsidR="00BD00F8" w:rsidRPr="00A07C7B">
          <w:rPr>
            <w:rFonts w:cs="Arial"/>
            <w:noProof/>
            <w:webHidden/>
            <w:szCs w:val="28"/>
          </w:rPr>
        </w:r>
        <w:r w:rsidR="00BD00F8" w:rsidRPr="00D05968">
          <w:rPr>
            <w:rFonts w:cs="Arial"/>
            <w:noProof/>
            <w:webHidden/>
            <w:szCs w:val="28"/>
          </w:rPr>
          <w:fldChar w:fldCharType="separate"/>
        </w:r>
        <w:r w:rsidR="00952032" w:rsidRPr="00A07C7B">
          <w:rPr>
            <w:rFonts w:cs="Arial"/>
            <w:noProof/>
            <w:webHidden/>
            <w:szCs w:val="28"/>
          </w:rPr>
          <w:t>14</w:t>
        </w:r>
        <w:r w:rsidR="00BD00F8" w:rsidRPr="00D05968">
          <w:rPr>
            <w:rFonts w:cs="Arial"/>
            <w:noProof/>
            <w:webHidden/>
            <w:szCs w:val="28"/>
          </w:rPr>
          <w:fldChar w:fldCharType="end"/>
        </w:r>
      </w:hyperlink>
    </w:p>
    <w:p w:rsidR="00BD00F8" w:rsidRPr="00D05968" w:rsidRDefault="007F0566">
      <w:pPr>
        <w:pStyle w:val="Verzeichnis1"/>
        <w:rPr>
          <w:rFonts w:eastAsiaTheme="minorEastAsia" w:cs="Arial"/>
          <w:bCs w:val="0"/>
          <w:noProof/>
          <w:szCs w:val="28"/>
        </w:rPr>
      </w:pPr>
      <w:hyperlink w:anchor="_Toc476844334" w:history="1">
        <w:r w:rsidR="00BD00F8" w:rsidRPr="00D05968">
          <w:rPr>
            <w:rStyle w:val="Hyperlink"/>
            <w:rFonts w:cs="Arial"/>
            <w:noProof/>
            <w:szCs w:val="28"/>
            <w:lang w:val="en-US"/>
          </w:rPr>
          <w:t>9</w:t>
        </w:r>
        <w:r w:rsidR="00BD00F8" w:rsidRPr="00D05968">
          <w:rPr>
            <w:rFonts w:eastAsiaTheme="minorEastAsia" w:cs="Arial"/>
            <w:bCs w:val="0"/>
            <w:noProof/>
            <w:szCs w:val="28"/>
          </w:rPr>
          <w:tab/>
        </w:r>
        <w:r w:rsidR="00BD00F8" w:rsidRPr="00A76484">
          <w:rPr>
            <w:rStyle w:val="Hyperlink"/>
            <w:rFonts w:cs="Arial"/>
            <w:noProof/>
            <w:szCs w:val="28"/>
            <w:lang w:val="en-US"/>
          </w:rPr>
          <w:t>Related Documents</w:t>
        </w:r>
        <w:r w:rsidR="00BD00F8" w:rsidRPr="00A76484">
          <w:rPr>
            <w:rFonts w:cs="Arial"/>
            <w:noProof/>
            <w:webHidden/>
            <w:szCs w:val="28"/>
          </w:rPr>
          <w:tab/>
        </w:r>
        <w:r w:rsidR="00BD00F8" w:rsidRPr="00A07C7B">
          <w:rPr>
            <w:rFonts w:cs="Arial"/>
            <w:noProof/>
            <w:webHidden/>
            <w:szCs w:val="28"/>
          </w:rPr>
          <w:fldChar w:fldCharType="begin"/>
        </w:r>
        <w:r w:rsidR="00BD00F8" w:rsidRPr="00D05968">
          <w:rPr>
            <w:rFonts w:cs="Arial"/>
            <w:noProof/>
            <w:webHidden/>
            <w:szCs w:val="28"/>
          </w:rPr>
          <w:instrText xml:space="preserve"> PAGEREF _Toc476844334 \h </w:instrText>
        </w:r>
        <w:r w:rsidR="00BD00F8" w:rsidRPr="00A07C7B">
          <w:rPr>
            <w:rFonts w:cs="Arial"/>
            <w:noProof/>
            <w:webHidden/>
            <w:szCs w:val="28"/>
          </w:rPr>
        </w:r>
        <w:r w:rsidR="00BD00F8" w:rsidRPr="00D05968">
          <w:rPr>
            <w:rFonts w:cs="Arial"/>
            <w:noProof/>
            <w:webHidden/>
            <w:szCs w:val="28"/>
          </w:rPr>
          <w:fldChar w:fldCharType="separate"/>
        </w:r>
        <w:r w:rsidR="00952032" w:rsidRPr="00A07C7B">
          <w:rPr>
            <w:rFonts w:cs="Arial"/>
            <w:noProof/>
            <w:webHidden/>
            <w:szCs w:val="28"/>
          </w:rPr>
          <w:t>14</w:t>
        </w:r>
        <w:r w:rsidR="00BD00F8" w:rsidRPr="00D05968">
          <w:rPr>
            <w:rFonts w:cs="Arial"/>
            <w:noProof/>
            <w:webHidden/>
            <w:szCs w:val="28"/>
          </w:rPr>
          <w:fldChar w:fldCharType="end"/>
        </w:r>
      </w:hyperlink>
    </w:p>
    <w:p w:rsidR="00BD00F8" w:rsidRPr="00D05968" w:rsidRDefault="007F0566">
      <w:pPr>
        <w:pStyle w:val="Verzeichnis1"/>
        <w:rPr>
          <w:rFonts w:eastAsiaTheme="minorEastAsia" w:cs="Arial"/>
          <w:bCs w:val="0"/>
          <w:noProof/>
          <w:szCs w:val="28"/>
        </w:rPr>
      </w:pPr>
      <w:hyperlink w:anchor="_Toc476844335" w:history="1">
        <w:r w:rsidR="00BD00F8" w:rsidRPr="00D05968">
          <w:rPr>
            <w:rStyle w:val="Hyperlink"/>
            <w:rFonts w:cs="Arial"/>
            <w:noProof/>
            <w:szCs w:val="28"/>
            <w:lang w:val="en-US"/>
          </w:rPr>
          <w:t>10</w:t>
        </w:r>
        <w:r w:rsidR="00BD00F8" w:rsidRPr="00D05968">
          <w:rPr>
            <w:rFonts w:eastAsiaTheme="minorEastAsia" w:cs="Arial"/>
            <w:bCs w:val="0"/>
            <w:noProof/>
            <w:szCs w:val="28"/>
          </w:rPr>
          <w:tab/>
        </w:r>
        <w:r w:rsidR="00BD00F8" w:rsidRPr="00A76484">
          <w:rPr>
            <w:rStyle w:val="Hyperlink"/>
            <w:rFonts w:cs="Arial"/>
            <w:noProof/>
            <w:szCs w:val="28"/>
            <w:lang w:val="en-US"/>
          </w:rPr>
          <w:t>Abbreviations</w:t>
        </w:r>
        <w:r w:rsidR="00BD00F8" w:rsidRPr="00A76484">
          <w:rPr>
            <w:rFonts w:cs="Arial"/>
            <w:noProof/>
            <w:webHidden/>
            <w:szCs w:val="28"/>
          </w:rPr>
          <w:tab/>
        </w:r>
        <w:r w:rsidR="00BD00F8" w:rsidRPr="00A07C7B">
          <w:rPr>
            <w:rFonts w:cs="Arial"/>
            <w:noProof/>
            <w:webHidden/>
            <w:szCs w:val="28"/>
          </w:rPr>
          <w:fldChar w:fldCharType="begin"/>
        </w:r>
        <w:r w:rsidR="00BD00F8" w:rsidRPr="00D05968">
          <w:rPr>
            <w:rFonts w:cs="Arial"/>
            <w:noProof/>
            <w:webHidden/>
            <w:szCs w:val="28"/>
          </w:rPr>
          <w:instrText xml:space="preserve"> PAGEREF _Toc476844335 \h </w:instrText>
        </w:r>
        <w:r w:rsidR="00BD00F8" w:rsidRPr="00A07C7B">
          <w:rPr>
            <w:rFonts w:cs="Arial"/>
            <w:noProof/>
            <w:webHidden/>
            <w:szCs w:val="28"/>
          </w:rPr>
        </w:r>
        <w:r w:rsidR="00BD00F8" w:rsidRPr="00D05968">
          <w:rPr>
            <w:rFonts w:cs="Arial"/>
            <w:noProof/>
            <w:webHidden/>
            <w:szCs w:val="28"/>
          </w:rPr>
          <w:fldChar w:fldCharType="separate"/>
        </w:r>
        <w:r w:rsidR="00952032" w:rsidRPr="00A07C7B">
          <w:rPr>
            <w:rFonts w:cs="Arial"/>
            <w:noProof/>
            <w:webHidden/>
            <w:szCs w:val="28"/>
          </w:rPr>
          <w:t>14</w:t>
        </w:r>
        <w:r w:rsidR="00BD00F8" w:rsidRPr="00D05968">
          <w:rPr>
            <w:rFonts w:cs="Arial"/>
            <w:noProof/>
            <w:webHidden/>
            <w:szCs w:val="28"/>
          </w:rPr>
          <w:fldChar w:fldCharType="end"/>
        </w:r>
      </w:hyperlink>
    </w:p>
    <w:p w:rsidR="008F2591" w:rsidRDefault="004C2AB3" w:rsidP="008F2591">
      <w:pPr>
        <w:pStyle w:val="berschrift1"/>
        <w:numPr>
          <w:ilvl w:val="0"/>
          <w:numId w:val="0"/>
        </w:numPr>
        <w:overflowPunct/>
        <w:autoSpaceDE/>
        <w:autoSpaceDN/>
        <w:adjustRightInd/>
        <w:spacing w:before="360" w:after="360"/>
        <w:ind w:left="1134"/>
        <w:textAlignment w:val="auto"/>
      </w:pPr>
      <w:r w:rsidRPr="00D05968">
        <w:rPr>
          <w:rFonts w:ascii="Arial" w:hAnsi="Arial"/>
          <w:sz w:val="28"/>
          <w:szCs w:val="28"/>
        </w:rPr>
        <w:fldChar w:fldCharType="end"/>
      </w:r>
    </w:p>
    <w:p w:rsidR="008F2591" w:rsidRDefault="008F2591" w:rsidP="008F2591">
      <w:pPr>
        <w:rPr>
          <w:rFonts w:cs="Arial"/>
          <w:kern w:val="32"/>
          <w:sz w:val="32"/>
          <w:szCs w:val="32"/>
        </w:rPr>
      </w:pPr>
      <w:r>
        <w:br w:type="page"/>
      </w:r>
    </w:p>
    <w:p w:rsidR="006068DB" w:rsidRDefault="006068DB" w:rsidP="00401854">
      <w:pPr>
        <w:pStyle w:val="berschrift1"/>
        <w:tabs>
          <w:tab w:val="clear" w:pos="432"/>
          <w:tab w:val="num" w:pos="567"/>
        </w:tabs>
        <w:overflowPunct/>
        <w:autoSpaceDE/>
        <w:autoSpaceDN/>
        <w:adjustRightInd/>
        <w:spacing w:before="360" w:after="360"/>
        <w:ind w:left="1134" w:hanging="1134"/>
        <w:textAlignment w:val="auto"/>
      </w:pPr>
      <w:bookmarkStart w:id="0" w:name="_Toc476844303"/>
      <w:r w:rsidRPr="00DD3BB0">
        <w:lastRenderedPageBreak/>
        <w:t>Overview</w:t>
      </w:r>
      <w:bookmarkEnd w:id="0"/>
    </w:p>
    <w:p w:rsidR="007838B1" w:rsidRDefault="00B322A6" w:rsidP="00B322A6">
      <w:r>
        <w:t>The main objective for the installation of the existing SVÜ system at the UNILAC was to prevent activation of or damage to the accelerator by unwanted beam loss during standard machine operation. For this reason an online control system had been designed</w:t>
      </w:r>
      <w:r w:rsidR="007838B1">
        <w:t>, manufactured and installed in order</w:t>
      </w:r>
      <w:r>
        <w:t xml:space="preserve"> to monitor the transmission losses of the ion beam along the UNILAC and towards the transfer channel (</w:t>
      </w:r>
      <w:proofErr w:type="spellStart"/>
      <w:r>
        <w:t>Transferkanal</w:t>
      </w:r>
      <w:proofErr w:type="spellEnd"/>
      <w:r>
        <w:t xml:space="preserve"> TK) or the old experimental hall (EH). </w:t>
      </w:r>
    </w:p>
    <w:p w:rsidR="00B322A6" w:rsidRPr="00B322A6" w:rsidRDefault="007838B1" w:rsidP="00B322A6">
      <w:r>
        <w:t xml:space="preserve">The present SVÜ electronic devices were installed and commissioned until approx. 2006 and are presently only maintained, without any major upgrade since then. Apart from the fact that, in the meantime, many electronic components are outdated, the present SVÜ displays important drawbacks with regard to </w:t>
      </w:r>
      <w:r w:rsidR="004734FD">
        <w:t>its</w:t>
      </w:r>
      <w:bookmarkStart w:id="1" w:name="_GoBack"/>
      <w:bookmarkEnd w:id="1"/>
      <w:r>
        <w:t xml:space="preserve"> robustness, modularity and lack of configurability. In addition, the upcoming FAIR project and the related control system retrofit set up new requirements that demand for a general overhaul of the SVÜ system. </w:t>
      </w:r>
    </w:p>
    <w:p w:rsidR="005E4108" w:rsidRPr="0061150F" w:rsidRDefault="005E4108" w:rsidP="008E41F0">
      <w:pPr>
        <w:jc w:val="both"/>
        <w:rPr>
          <w:color w:val="FF0000"/>
          <w:szCs w:val="22"/>
        </w:rPr>
      </w:pPr>
    </w:p>
    <w:p w:rsidR="00FC6CD9" w:rsidRDefault="005B0EDB" w:rsidP="00FC6CD9">
      <w:pPr>
        <w:pStyle w:val="berschrift1"/>
        <w:rPr>
          <w:lang w:val="en-US"/>
        </w:rPr>
      </w:pPr>
      <w:bookmarkStart w:id="2" w:name="_Toc476844304"/>
      <w:r>
        <w:rPr>
          <w:lang w:val="en-US"/>
        </w:rPr>
        <w:t>Main Requirements of</w:t>
      </w:r>
      <w:r w:rsidR="00401854">
        <w:rPr>
          <w:lang w:val="en-US"/>
        </w:rPr>
        <w:t xml:space="preserve"> the present </w:t>
      </w:r>
      <w:r w:rsidR="007838B1">
        <w:rPr>
          <w:lang w:val="en-US"/>
        </w:rPr>
        <w:t>SVÜ</w:t>
      </w:r>
      <w:r w:rsidR="00401854">
        <w:rPr>
          <w:lang w:val="en-US"/>
        </w:rPr>
        <w:t xml:space="preserve"> System</w:t>
      </w:r>
      <w:bookmarkEnd w:id="2"/>
    </w:p>
    <w:p w:rsidR="00B530A5" w:rsidRDefault="00B530A5" w:rsidP="00401854">
      <w:pPr>
        <w:rPr>
          <w:lang w:val="en-US"/>
        </w:rPr>
      </w:pPr>
      <w:r>
        <w:rPr>
          <w:lang w:val="en-US"/>
        </w:rPr>
        <w:t>The main purpose of the SVÜ system is to monitor beam transmission online and to generate interlock signals on a µs-timescale in case a pre-set threshold for beam loss is crossed.</w:t>
      </w:r>
    </w:p>
    <w:p w:rsidR="00B530A5" w:rsidRDefault="00B530A5" w:rsidP="00401854">
      <w:pPr>
        <w:rPr>
          <w:lang w:val="en-US"/>
        </w:rPr>
      </w:pPr>
      <w:r>
        <w:rPr>
          <w:lang w:val="en-US"/>
        </w:rPr>
        <w:t xml:space="preserve">The source for the online calculation of beam transmission are the beam current measurement data provided by the large number of beam current transformers </w:t>
      </w:r>
      <w:r w:rsidR="0081016F">
        <w:rPr>
          <w:lang w:val="en-US"/>
        </w:rPr>
        <w:t xml:space="preserve">(BCT) </w:t>
      </w:r>
      <w:r>
        <w:rPr>
          <w:lang w:val="en-US"/>
        </w:rPr>
        <w:t>installed in the UNILAC, TK and EH beamlines.</w:t>
      </w:r>
      <w:r w:rsidR="00A07C7B">
        <w:rPr>
          <w:lang w:val="en-US"/>
        </w:rPr>
        <w:t xml:space="preserve"> </w:t>
      </w:r>
    </w:p>
    <w:p w:rsidR="00A07C7B" w:rsidRDefault="00A07C7B" w:rsidP="00401854">
      <w:pPr>
        <w:rPr>
          <w:lang w:val="en-US"/>
        </w:rPr>
      </w:pPr>
      <w:r>
        <w:rPr>
          <w:lang w:val="en-US"/>
        </w:rPr>
        <w:t>For reference, the associated “</w:t>
      </w:r>
      <w:proofErr w:type="spellStart"/>
      <w:r>
        <w:rPr>
          <w:lang w:val="en-US"/>
        </w:rPr>
        <w:t>Gerätemodell</w:t>
      </w:r>
      <w:proofErr w:type="spellEnd"/>
      <w:r>
        <w:rPr>
          <w:lang w:val="en-US"/>
        </w:rPr>
        <w:t xml:space="preserve">” (device model) DTTC can be found in </w:t>
      </w:r>
      <w:hyperlink r:id="rId9" w:history="1">
        <w:r w:rsidRPr="00A07C7B">
          <w:rPr>
            <w:rStyle w:val="Hyperlink"/>
            <w:lang w:val="en-US"/>
          </w:rPr>
          <w:t>[4]</w:t>
        </w:r>
      </w:hyperlink>
    </w:p>
    <w:p w:rsidR="00B530A5" w:rsidRDefault="00B530A5" w:rsidP="00B530A5">
      <w:pPr>
        <w:rPr>
          <w:lang w:val="en-US"/>
        </w:rPr>
      </w:pPr>
    </w:p>
    <w:p w:rsidR="0081016F" w:rsidRDefault="0081016F" w:rsidP="0081016F">
      <w:pPr>
        <w:rPr>
          <w:b/>
          <w:lang w:val="en-US"/>
        </w:rPr>
      </w:pPr>
      <w:r w:rsidRPr="00252C02">
        <w:rPr>
          <w:b/>
          <w:lang w:val="en-US"/>
        </w:rPr>
        <w:t>Principle of operation</w:t>
      </w:r>
    </w:p>
    <w:p w:rsidR="0065463F" w:rsidRDefault="0065463F" w:rsidP="0081016F">
      <w:pPr>
        <w:rPr>
          <w:b/>
          <w:lang w:val="en-US"/>
        </w:rPr>
      </w:pPr>
    </w:p>
    <w:p w:rsidR="0065463F" w:rsidRDefault="0065463F" w:rsidP="00D05968">
      <w:pPr>
        <w:keepNext/>
      </w:pPr>
      <w:r>
        <w:rPr>
          <w:noProof/>
          <w:lang w:val="de-DE" w:eastAsia="de-DE"/>
        </w:rPr>
        <w:drawing>
          <wp:inline distT="0" distB="0" distL="0" distR="0" wp14:anchorId="3F4B1E2A" wp14:editId="3FD113A4">
            <wp:extent cx="5972810" cy="2995930"/>
            <wp:effectExtent l="0" t="0" r="889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72810" cy="2995930"/>
                    </a:xfrm>
                    <a:prstGeom prst="rect">
                      <a:avLst/>
                    </a:prstGeom>
                  </pic:spPr>
                </pic:pic>
              </a:graphicData>
            </a:graphic>
          </wp:inline>
        </w:drawing>
      </w:r>
    </w:p>
    <w:p w:rsidR="0065463F" w:rsidRPr="00252C02" w:rsidRDefault="0065463F" w:rsidP="00D05968">
      <w:pPr>
        <w:pStyle w:val="Beschriftung"/>
        <w:rPr>
          <w:lang w:val="en-US"/>
        </w:rPr>
      </w:pPr>
      <w:proofErr w:type="spellStart"/>
      <w:r>
        <w:t>Figure</w:t>
      </w:r>
      <w:proofErr w:type="spellEnd"/>
      <w:r>
        <w:t xml:space="preserve"> </w:t>
      </w:r>
      <w:fldSimple w:instr=" SEQ Figure \* ARABIC ">
        <w:r>
          <w:rPr>
            <w:noProof/>
          </w:rPr>
          <w:t>1</w:t>
        </w:r>
      </w:fldSimple>
      <w:r>
        <w:t xml:space="preserve"> SVÜ Block </w:t>
      </w:r>
      <w:proofErr w:type="spellStart"/>
      <w:r>
        <w:t>Diagram</w:t>
      </w:r>
      <w:proofErr w:type="spellEnd"/>
    </w:p>
    <w:p w:rsidR="0065463F" w:rsidRDefault="0065463F" w:rsidP="0081016F">
      <w:pPr>
        <w:rPr>
          <w:lang w:val="en-US"/>
        </w:rPr>
      </w:pPr>
    </w:p>
    <w:p w:rsidR="0065463F" w:rsidRDefault="0065463F" w:rsidP="0081016F">
      <w:pPr>
        <w:rPr>
          <w:lang w:val="en-US"/>
        </w:rPr>
      </w:pPr>
    </w:p>
    <w:p w:rsidR="0081016F" w:rsidRDefault="0081016F" w:rsidP="0081016F">
      <w:pPr>
        <w:rPr>
          <w:lang w:val="en-US"/>
        </w:rPr>
      </w:pPr>
      <w:r>
        <w:rPr>
          <w:lang w:val="en-US"/>
        </w:rPr>
        <w:lastRenderedPageBreak/>
        <w:t>The pulses of the first (upstream) BCT</w:t>
      </w:r>
      <w:r w:rsidR="00083713">
        <w:rPr>
          <w:lang w:val="en-US"/>
        </w:rPr>
        <w:t>#1</w:t>
      </w:r>
      <w:r>
        <w:rPr>
          <w:lang w:val="en-US"/>
        </w:rPr>
        <w:t xml:space="preserve"> are fed to the up-counting channel of an up/down counter. A second (downstream) BCT</w:t>
      </w:r>
      <w:r w:rsidR="00083713">
        <w:rPr>
          <w:lang w:val="en-US"/>
        </w:rPr>
        <w:t>#2</w:t>
      </w:r>
      <w:r>
        <w:rPr>
          <w:lang w:val="en-US"/>
        </w:rPr>
        <w:t xml:space="preserve"> is connected to the same counter for down counting of measurement pulses. If during the macro pulse the first BCT generates more counts than the second BCT the counter value increases during the pulse duration. </w:t>
      </w:r>
      <w:r w:rsidR="00DF0389">
        <w:rPr>
          <w:lang w:val="en-US"/>
        </w:rPr>
        <w:t xml:space="preserve">In case the counter value is greater than a pre-set threshold for tolerable beam loss, the SVÜ independently triggers the chopper control system to truncate the present </w:t>
      </w:r>
      <w:proofErr w:type="spellStart"/>
      <w:r w:rsidR="00DF0389">
        <w:rPr>
          <w:lang w:val="en-US"/>
        </w:rPr>
        <w:t>macropulse</w:t>
      </w:r>
      <w:proofErr w:type="spellEnd"/>
      <w:r w:rsidR="00DF0389">
        <w:rPr>
          <w:lang w:val="en-US"/>
        </w:rPr>
        <w:t xml:space="preserve">. </w:t>
      </w:r>
    </w:p>
    <w:p w:rsidR="00B530A5" w:rsidRDefault="00B530A5" w:rsidP="00401854">
      <w:pPr>
        <w:rPr>
          <w:lang w:val="en-US"/>
        </w:rPr>
      </w:pPr>
    </w:p>
    <w:p w:rsidR="00B530A5" w:rsidRDefault="00DF0389" w:rsidP="00401854">
      <w:pPr>
        <w:rPr>
          <w:b/>
          <w:lang w:val="en-US"/>
        </w:rPr>
      </w:pPr>
      <w:r>
        <w:rPr>
          <w:b/>
          <w:lang w:val="en-US"/>
        </w:rPr>
        <w:t>Additional functionalities for profile grids and emittance measurement</w:t>
      </w:r>
    </w:p>
    <w:p w:rsidR="00DF0389" w:rsidRPr="00DF0389" w:rsidRDefault="00DF0389" w:rsidP="00401854">
      <w:pPr>
        <w:rPr>
          <w:lang w:val="en-US"/>
        </w:rPr>
      </w:pPr>
      <w:r>
        <w:rPr>
          <w:lang w:val="en-US"/>
        </w:rPr>
        <w:t xml:space="preserve">In addition to the main task to monitor beam transmission, SVÜ provides functionalities to control a pre-set threshold for the integrated beam current in order to protect a profile grid and/or and emittance measurement setup. Similarly to the beam loss control function, </w:t>
      </w:r>
      <w:r w:rsidR="00083713">
        <w:rPr>
          <w:lang w:val="en-US"/>
        </w:rPr>
        <w:t xml:space="preserve">in the latter case </w:t>
      </w:r>
      <w:r>
        <w:rPr>
          <w:lang w:val="en-US"/>
        </w:rPr>
        <w:t>the SVÜ directly triggers the chopper control system.</w:t>
      </w:r>
    </w:p>
    <w:p w:rsidR="00B530A5" w:rsidRDefault="00B530A5" w:rsidP="00401854">
      <w:pPr>
        <w:rPr>
          <w:lang w:val="en-US"/>
        </w:rPr>
      </w:pPr>
    </w:p>
    <w:p w:rsidR="00B530A5" w:rsidRDefault="00B530A5" w:rsidP="00401854">
      <w:pPr>
        <w:rPr>
          <w:lang w:val="en-US"/>
        </w:rPr>
      </w:pPr>
      <w:r>
        <w:rPr>
          <w:lang w:val="en-US"/>
        </w:rPr>
        <w:t xml:space="preserve">Fundamental SVÜ requirements   </w:t>
      </w:r>
    </w:p>
    <w:p w:rsidR="00B530A5" w:rsidRDefault="00B530A5" w:rsidP="00B530A5">
      <w:pPr>
        <w:pStyle w:val="Listenabsatz"/>
        <w:numPr>
          <w:ilvl w:val="0"/>
          <w:numId w:val="44"/>
        </w:numPr>
        <w:rPr>
          <w:lang w:val="en-US"/>
        </w:rPr>
      </w:pPr>
      <w:r>
        <w:rPr>
          <w:lang w:val="en-US"/>
        </w:rPr>
        <w:t>system shall be able to accept many</w:t>
      </w:r>
      <w:r w:rsidR="00DF0389">
        <w:rPr>
          <w:lang w:val="en-US"/>
        </w:rPr>
        <w:t xml:space="preserve"> (20+)</w:t>
      </w:r>
      <w:r>
        <w:rPr>
          <w:lang w:val="en-US"/>
        </w:rPr>
        <w:t xml:space="preserve"> inputs of BCTs</w:t>
      </w:r>
    </w:p>
    <w:p w:rsidR="00B530A5" w:rsidRDefault="00B530A5" w:rsidP="00B530A5">
      <w:pPr>
        <w:pStyle w:val="Listenabsatz"/>
        <w:numPr>
          <w:ilvl w:val="0"/>
          <w:numId w:val="44"/>
        </w:numPr>
        <w:rPr>
          <w:lang w:val="en-US"/>
        </w:rPr>
      </w:pPr>
      <w:r>
        <w:rPr>
          <w:lang w:val="en-US"/>
        </w:rPr>
        <w:t>for the calculation of transmission/beam loss: locations of adjacent measurement positions (BCT installation location) shall be configurable</w:t>
      </w:r>
    </w:p>
    <w:p w:rsidR="00B530A5" w:rsidRDefault="00B530A5" w:rsidP="00B530A5">
      <w:pPr>
        <w:pStyle w:val="Listenabsatz"/>
        <w:numPr>
          <w:ilvl w:val="0"/>
          <w:numId w:val="44"/>
        </w:numPr>
        <w:rPr>
          <w:lang w:val="en-US"/>
        </w:rPr>
      </w:pPr>
      <w:proofErr w:type="gramStart"/>
      <w:r>
        <w:rPr>
          <w:lang w:val="en-US"/>
        </w:rPr>
        <w:t>configurable</w:t>
      </w:r>
      <w:proofErr w:type="gramEnd"/>
      <w:r>
        <w:rPr>
          <w:lang w:val="en-US"/>
        </w:rPr>
        <w:t xml:space="preserve"> thresholds for max</w:t>
      </w:r>
      <w:r w:rsidR="00FA5801">
        <w:rPr>
          <w:lang w:val="en-US"/>
        </w:rPr>
        <w:t>.</w:t>
      </w:r>
      <w:r>
        <w:rPr>
          <w:lang w:val="en-US"/>
        </w:rPr>
        <w:t xml:space="preserve"> beam loss between two measurement positions</w:t>
      </w:r>
    </w:p>
    <w:p w:rsidR="00B530A5" w:rsidRDefault="00B530A5" w:rsidP="00B530A5">
      <w:pPr>
        <w:pStyle w:val="Listenabsatz"/>
        <w:numPr>
          <w:ilvl w:val="0"/>
          <w:numId w:val="44"/>
        </w:numPr>
        <w:rPr>
          <w:lang w:val="en-US"/>
        </w:rPr>
      </w:pPr>
      <w:r>
        <w:rPr>
          <w:lang w:val="en-US"/>
        </w:rPr>
        <w:t>generate interlock signal</w:t>
      </w:r>
      <w:r w:rsidR="00FA5801">
        <w:rPr>
          <w:lang w:val="en-US"/>
        </w:rPr>
        <w:t>s</w:t>
      </w:r>
      <w:r>
        <w:rPr>
          <w:lang w:val="en-US"/>
        </w:rPr>
        <w:t xml:space="preserve"> for chopper control</w:t>
      </w:r>
    </w:p>
    <w:p w:rsidR="00B530A5" w:rsidRDefault="00B530A5" w:rsidP="00B530A5">
      <w:pPr>
        <w:pStyle w:val="Listenabsatz"/>
        <w:numPr>
          <w:ilvl w:val="0"/>
          <w:numId w:val="44"/>
        </w:numPr>
        <w:rPr>
          <w:lang w:val="en-US"/>
        </w:rPr>
      </w:pPr>
      <w:r>
        <w:rPr>
          <w:lang w:val="en-US"/>
        </w:rPr>
        <w:t>for “</w:t>
      </w:r>
      <w:proofErr w:type="spellStart"/>
      <w:r>
        <w:rPr>
          <w:lang w:val="en-US"/>
        </w:rPr>
        <w:t>Profilgitter</w:t>
      </w:r>
      <w:proofErr w:type="spellEnd"/>
      <w:r>
        <w:rPr>
          <w:lang w:val="en-US"/>
        </w:rPr>
        <w:t xml:space="preserve">-Schutz”: dynamic </w:t>
      </w:r>
      <w:r w:rsidR="003848A1">
        <w:rPr>
          <w:lang w:val="en-US"/>
        </w:rPr>
        <w:t>truncation</w:t>
      </w:r>
      <w:r>
        <w:rPr>
          <w:lang w:val="en-US"/>
        </w:rPr>
        <w:t xml:space="preserve"> of beam pulse</w:t>
      </w:r>
      <w:r w:rsidR="00083713">
        <w:rPr>
          <w:lang w:val="en-US"/>
        </w:rPr>
        <w:t xml:space="preserve"> in case a pre-set threshold for tolerable beam charge</w:t>
      </w:r>
      <w:r w:rsidR="00941588">
        <w:rPr>
          <w:lang w:val="en-US"/>
        </w:rPr>
        <w:t xml:space="preserve"> exposed to the grid wires</w:t>
      </w:r>
      <w:r w:rsidR="00083713">
        <w:rPr>
          <w:lang w:val="en-US"/>
        </w:rPr>
        <w:t xml:space="preserve"> is exceeded</w:t>
      </w:r>
    </w:p>
    <w:p w:rsidR="00B530A5" w:rsidRPr="00B530A5" w:rsidRDefault="00B530A5" w:rsidP="00B530A5">
      <w:pPr>
        <w:pStyle w:val="Listenabsatz"/>
        <w:numPr>
          <w:ilvl w:val="0"/>
          <w:numId w:val="44"/>
        </w:numPr>
        <w:rPr>
          <w:lang w:val="en-US"/>
        </w:rPr>
      </w:pPr>
      <w:r>
        <w:rPr>
          <w:lang w:val="en-US"/>
        </w:rPr>
        <w:t>for “</w:t>
      </w:r>
      <w:proofErr w:type="spellStart"/>
      <w:r>
        <w:rPr>
          <w:lang w:val="en-US"/>
        </w:rPr>
        <w:t>Emittanz</w:t>
      </w:r>
      <w:proofErr w:type="spellEnd"/>
      <w:r>
        <w:rPr>
          <w:lang w:val="en-US"/>
        </w:rPr>
        <w:t xml:space="preserve">-PG-Schutz”: additional threshold value </w:t>
      </w:r>
      <w:r w:rsidR="00083713">
        <w:rPr>
          <w:lang w:val="en-US"/>
        </w:rPr>
        <w:t xml:space="preserve">of tolerable beam charge </w:t>
      </w:r>
      <w:r>
        <w:rPr>
          <w:lang w:val="en-US"/>
        </w:rPr>
        <w:t>for emittance measurement</w:t>
      </w:r>
    </w:p>
    <w:p w:rsidR="00401854" w:rsidRDefault="00401854" w:rsidP="00401854">
      <w:pPr>
        <w:jc w:val="both"/>
        <w:rPr>
          <w:color w:val="FF0000"/>
          <w:szCs w:val="22"/>
        </w:rPr>
      </w:pPr>
    </w:p>
    <w:p w:rsidR="003848A1" w:rsidRDefault="003848A1" w:rsidP="003848A1">
      <w:pPr>
        <w:pStyle w:val="berschrift2"/>
      </w:pPr>
      <w:bookmarkStart w:id="3" w:name="_Toc476844305"/>
      <w:r>
        <w:t xml:space="preserve">Beam </w:t>
      </w:r>
      <w:r w:rsidR="00035C75">
        <w:t>P</w:t>
      </w:r>
      <w:r>
        <w:t xml:space="preserve">hysics </w:t>
      </w:r>
      <w:r w:rsidR="00035C75">
        <w:t>A</w:t>
      </w:r>
      <w:r>
        <w:t>spects</w:t>
      </w:r>
      <w:bookmarkEnd w:id="3"/>
    </w:p>
    <w:p w:rsidR="003848A1" w:rsidRDefault="00083713" w:rsidP="003848A1">
      <w:pPr>
        <w:pStyle w:val="Listenabsatz"/>
        <w:numPr>
          <w:ilvl w:val="0"/>
          <w:numId w:val="45"/>
        </w:numPr>
      </w:pPr>
      <w:r>
        <w:t xml:space="preserve">The </w:t>
      </w:r>
      <w:proofErr w:type="spellStart"/>
      <w:r>
        <w:t>Unilac</w:t>
      </w:r>
      <w:proofErr w:type="spellEnd"/>
      <w:r>
        <w:t xml:space="preserve"> </w:t>
      </w:r>
      <w:proofErr w:type="spellStart"/>
      <w:r>
        <w:t>macropulse</w:t>
      </w:r>
      <w:proofErr w:type="spellEnd"/>
      <w:r>
        <w:t xml:space="preserve"> length is 0.01-5 </w:t>
      </w:r>
      <w:proofErr w:type="spellStart"/>
      <w:r>
        <w:t>ms</w:t>
      </w:r>
      <w:proofErr w:type="spellEnd"/>
      <w:r>
        <w:t>.</w:t>
      </w:r>
      <w:r w:rsidR="00D05968">
        <w:t xml:space="preserve"> [Comment HR: initially specified to be 8 </w:t>
      </w:r>
      <w:proofErr w:type="spellStart"/>
      <w:r w:rsidR="00D05968">
        <w:t>ms</w:t>
      </w:r>
      <w:proofErr w:type="spellEnd"/>
      <w:r w:rsidR="00D05968">
        <w:t xml:space="preserve"> (all diagnostic components should be able to cope with it), but due to some limitations of </w:t>
      </w:r>
      <w:proofErr w:type="spellStart"/>
      <w:proofErr w:type="gramStart"/>
      <w:r w:rsidR="00D05968">
        <w:t>rf</w:t>
      </w:r>
      <w:proofErr w:type="spellEnd"/>
      <w:proofErr w:type="gramEnd"/>
      <w:r w:rsidR="00D05968">
        <w:t xml:space="preserve"> devices this was reduced to 5.5 </w:t>
      </w:r>
      <w:proofErr w:type="spellStart"/>
      <w:r w:rsidR="00D05968">
        <w:t>ms</w:t>
      </w:r>
      <w:proofErr w:type="spellEnd"/>
      <w:r w:rsidR="00D05968">
        <w:t>. To be checked.]</w:t>
      </w:r>
    </w:p>
    <w:p w:rsidR="00083713" w:rsidRDefault="00083713" w:rsidP="00083713"/>
    <w:p w:rsidR="002617CE" w:rsidRDefault="00083713" w:rsidP="002617CE">
      <w:pPr>
        <w:keepNext/>
        <w:jc w:val="center"/>
      </w:pPr>
      <w:r w:rsidRPr="00083713">
        <w:rPr>
          <w:noProof/>
          <w:lang w:val="de-DE" w:eastAsia="de-DE"/>
        </w:rPr>
        <w:drawing>
          <wp:inline distT="0" distB="0" distL="0" distR="0" wp14:anchorId="17DB2E36" wp14:editId="4E888523">
            <wp:extent cx="4552676" cy="2321781"/>
            <wp:effectExtent l="0" t="0" r="635" b="254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57566" cy="2324275"/>
                    </a:xfrm>
                    <a:prstGeom prst="rect">
                      <a:avLst/>
                    </a:prstGeom>
                    <a:noFill/>
                    <a:ln>
                      <a:noFill/>
                    </a:ln>
                    <a:effectLst/>
                    <a:extLst/>
                  </pic:spPr>
                </pic:pic>
              </a:graphicData>
            </a:graphic>
          </wp:inline>
        </w:drawing>
      </w:r>
    </w:p>
    <w:p w:rsidR="002617CE" w:rsidRDefault="002617CE" w:rsidP="00D05968">
      <w:pPr>
        <w:pStyle w:val="Beschriftung"/>
        <w:jc w:val="center"/>
      </w:pPr>
      <w:proofErr w:type="spellStart"/>
      <w:r>
        <w:t>Figure</w:t>
      </w:r>
      <w:proofErr w:type="spellEnd"/>
      <w:r>
        <w:t xml:space="preserve"> </w:t>
      </w:r>
      <w:fldSimple w:instr=" SEQ Figure \* ARABIC ">
        <w:r w:rsidR="0065463F">
          <w:rPr>
            <w:noProof/>
          </w:rPr>
          <w:t>2</w:t>
        </w:r>
      </w:fldSimple>
      <w:r>
        <w:t xml:space="preserve">: </w:t>
      </w:r>
      <w:proofErr w:type="spellStart"/>
      <w:r>
        <w:t>Macropulse</w:t>
      </w:r>
      <w:proofErr w:type="spellEnd"/>
      <w:r>
        <w:t xml:space="preserve"> beam </w:t>
      </w:r>
      <w:proofErr w:type="spellStart"/>
      <w:r>
        <w:t>current</w:t>
      </w:r>
      <w:proofErr w:type="spellEnd"/>
      <w:r>
        <w:t xml:space="preserve"> (</w:t>
      </w:r>
      <w:proofErr w:type="spellStart"/>
      <w:r>
        <w:t>from</w:t>
      </w:r>
      <w:proofErr w:type="spellEnd"/>
      <w:r>
        <w:t xml:space="preserve"> [3]).</w:t>
      </w:r>
    </w:p>
    <w:p w:rsidR="0087712B" w:rsidRPr="00D05968" w:rsidRDefault="0087712B" w:rsidP="00D05968">
      <w:pPr>
        <w:rPr>
          <w:lang w:val="de-DE" w:eastAsia="de-DE"/>
        </w:rPr>
      </w:pPr>
    </w:p>
    <w:p w:rsidR="00083713" w:rsidRDefault="00D05968" w:rsidP="00D05968">
      <w:pPr>
        <w:pStyle w:val="Beschriftung"/>
      </w:pPr>
      <w:r>
        <w:lastRenderedPageBreak/>
        <w:t xml:space="preserve">TODOs, </w:t>
      </w:r>
      <w:proofErr w:type="spellStart"/>
      <w:r>
        <w:t>ideas</w:t>
      </w:r>
      <w:proofErr w:type="spellEnd"/>
      <w:r>
        <w:t>:</w:t>
      </w:r>
    </w:p>
    <w:p w:rsidR="003848A1" w:rsidRDefault="00D05968" w:rsidP="003848A1">
      <w:pPr>
        <w:pStyle w:val="Listenabsatz"/>
        <w:numPr>
          <w:ilvl w:val="0"/>
          <w:numId w:val="45"/>
        </w:numPr>
      </w:pPr>
      <w:r>
        <w:t>proper definition of beam current, i.e. ‘integration time’ of counter, needs to be evaluated</w:t>
      </w:r>
    </w:p>
    <w:p w:rsidR="0027423E" w:rsidRDefault="00C33EC2" w:rsidP="0027423E">
      <w:pPr>
        <w:pStyle w:val="Listenabsatz"/>
        <w:numPr>
          <w:ilvl w:val="0"/>
          <w:numId w:val="45"/>
        </w:numPr>
      </w:pPr>
      <w:proofErr w:type="gramStart"/>
      <w:r>
        <w:t>what</w:t>
      </w:r>
      <w:proofErr w:type="gramEnd"/>
      <w:r>
        <w:t xml:space="preserve"> is the time of flight between adjacent BCTs and is there any influence of the different measurement times in relation to the achieved time resolution?</w:t>
      </w:r>
    </w:p>
    <w:p w:rsidR="003848A1" w:rsidRDefault="003848A1" w:rsidP="003848A1">
      <w:pPr>
        <w:pStyle w:val="Listenabsatz"/>
        <w:numPr>
          <w:ilvl w:val="0"/>
          <w:numId w:val="45"/>
        </w:numPr>
      </w:pPr>
      <w:r>
        <w:t xml:space="preserve">BCT calibration, </w:t>
      </w:r>
      <w:r w:rsidR="003F6B70">
        <w:t>V/f</w:t>
      </w:r>
      <w:r>
        <w:t xml:space="preserve"> converter</w:t>
      </w:r>
    </w:p>
    <w:p w:rsidR="003848A1" w:rsidRDefault="00D05968" w:rsidP="003848A1">
      <w:pPr>
        <w:pStyle w:val="Listenabsatz"/>
        <w:numPr>
          <w:ilvl w:val="0"/>
          <w:numId w:val="45"/>
        </w:numPr>
      </w:pPr>
      <w:r>
        <w:t xml:space="preserve">What is the typical </w:t>
      </w:r>
      <w:r w:rsidR="003848A1">
        <w:t>timescale for truncation</w:t>
      </w:r>
      <w:r>
        <w:t xml:space="preserve"> of the beam pulses?</w:t>
      </w:r>
    </w:p>
    <w:p w:rsidR="003848A1" w:rsidRDefault="003848A1" w:rsidP="003848A1">
      <w:pPr>
        <w:pStyle w:val="Listenabsatz"/>
        <w:numPr>
          <w:ilvl w:val="0"/>
          <w:numId w:val="45"/>
        </w:numPr>
      </w:pPr>
      <w:r>
        <w:t>time of flight</w:t>
      </w:r>
      <w:r w:rsidR="00083713">
        <w:t>: from</w:t>
      </w:r>
      <w:r>
        <w:t xml:space="preserve"> sources to TK</w:t>
      </w:r>
    </w:p>
    <w:p w:rsidR="003848A1" w:rsidRPr="003848A1" w:rsidRDefault="003848A1" w:rsidP="003848A1">
      <w:pPr>
        <w:pStyle w:val="Listenabsatz"/>
        <w:numPr>
          <w:ilvl w:val="0"/>
          <w:numId w:val="45"/>
        </w:numPr>
      </w:pPr>
    </w:p>
    <w:p w:rsidR="00401854" w:rsidRDefault="00401854" w:rsidP="00401854">
      <w:pPr>
        <w:pStyle w:val="berschrift1"/>
        <w:rPr>
          <w:lang w:val="en-US"/>
        </w:rPr>
      </w:pPr>
      <w:bookmarkStart w:id="4" w:name="_Toc476844306"/>
      <w:r>
        <w:rPr>
          <w:lang w:val="en-US"/>
        </w:rPr>
        <w:t>System Layout and Constituents</w:t>
      </w:r>
      <w:bookmarkEnd w:id="4"/>
    </w:p>
    <w:p w:rsidR="0095036D" w:rsidRDefault="0095036D" w:rsidP="0095036D">
      <w:pPr>
        <w:rPr>
          <w:lang w:val="en-US"/>
        </w:rPr>
      </w:pPr>
    </w:p>
    <w:p w:rsidR="0095036D" w:rsidRDefault="0095036D" w:rsidP="0095036D">
      <w:pPr>
        <w:pStyle w:val="berschrift2"/>
        <w:rPr>
          <w:lang w:val="en-US"/>
        </w:rPr>
      </w:pPr>
      <w:bookmarkStart w:id="5" w:name="_Toc476844307"/>
      <w:r>
        <w:rPr>
          <w:lang w:val="en-US"/>
        </w:rPr>
        <w:t>Installation locations</w:t>
      </w:r>
      <w:bookmarkEnd w:id="5"/>
    </w:p>
    <w:p w:rsidR="002B4361" w:rsidRDefault="0095036D" w:rsidP="0095036D">
      <w:pPr>
        <w:rPr>
          <w:lang w:val="en-US"/>
        </w:rPr>
      </w:pPr>
      <w:r>
        <w:rPr>
          <w:lang w:val="en-US"/>
        </w:rPr>
        <w:t>Signal source</w:t>
      </w:r>
      <w:r w:rsidR="00FA5801">
        <w:rPr>
          <w:lang w:val="en-US"/>
        </w:rPr>
        <w:t>s</w:t>
      </w:r>
      <w:r>
        <w:rPr>
          <w:lang w:val="en-US"/>
        </w:rPr>
        <w:t xml:space="preserve">: </w:t>
      </w:r>
    </w:p>
    <w:p w:rsidR="002617CE" w:rsidRDefault="002617CE" w:rsidP="0095036D">
      <w:pPr>
        <w:rPr>
          <w:lang w:val="en-US"/>
        </w:rPr>
      </w:pPr>
    </w:p>
    <w:p w:rsidR="0095036D" w:rsidRDefault="0095036D" w:rsidP="002B4361">
      <w:pPr>
        <w:pStyle w:val="Listenabsatz"/>
        <w:numPr>
          <w:ilvl w:val="0"/>
          <w:numId w:val="45"/>
        </w:numPr>
        <w:rPr>
          <w:lang w:val="en-US"/>
        </w:rPr>
      </w:pPr>
      <w:r w:rsidRPr="002B4361">
        <w:rPr>
          <w:lang w:val="en-US"/>
        </w:rPr>
        <w:t>BCTs installed in UH,..., TK</w:t>
      </w:r>
      <w:r w:rsidR="00FA5801">
        <w:rPr>
          <w:lang w:val="en-US"/>
        </w:rPr>
        <w:t>8</w:t>
      </w:r>
    </w:p>
    <w:p w:rsidR="00B44629" w:rsidRDefault="00B44629" w:rsidP="00B44629">
      <w:pPr>
        <w:rPr>
          <w:lang w:val="en-US"/>
        </w:rPr>
      </w:pPr>
    </w:p>
    <w:p w:rsidR="002617CE" w:rsidRDefault="001855A2" w:rsidP="00D05968">
      <w:pPr>
        <w:keepNext/>
      </w:pPr>
      <w:r>
        <w:rPr>
          <w:noProof/>
          <w:lang w:val="de-DE" w:eastAsia="de-DE"/>
        </w:rPr>
        <w:drawing>
          <wp:inline distT="0" distB="0" distL="0" distR="0" wp14:anchorId="40315013" wp14:editId="3ED9D16D">
            <wp:extent cx="6122670" cy="4182110"/>
            <wp:effectExtent l="0" t="0" r="0" b="889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2670" cy="4182110"/>
                    </a:xfrm>
                    <a:prstGeom prst="rect">
                      <a:avLst/>
                    </a:prstGeom>
                    <a:noFill/>
                    <a:ln>
                      <a:noFill/>
                    </a:ln>
                  </pic:spPr>
                </pic:pic>
              </a:graphicData>
            </a:graphic>
          </wp:inline>
        </w:drawing>
      </w:r>
    </w:p>
    <w:p w:rsidR="00B44629" w:rsidRPr="00B44629" w:rsidRDefault="002617CE" w:rsidP="00D05968">
      <w:pPr>
        <w:pStyle w:val="Beschriftung"/>
        <w:rPr>
          <w:lang w:val="en-US"/>
        </w:rPr>
      </w:pPr>
      <w:proofErr w:type="spellStart"/>
      <w:r>
        <w:t>Figure</w:t>
      </w:r>
      <w:proofErr w:type="spellEnd"/>
      <w:r>
        <w:t xml:space="preserve"> </w:t>
      </w:r>
      <w:fldSimple w:instr=" SEQ Figure \* ARABIC ">
        <w:r w:rsidR="00952032">
          <w:rPr>
            <w:noProof/>
          </w:rPr>
          <w:t>2</w:t>
        </w:r>
      </w:fldSimple>
      <w:r>
        <w:t xml:space="preserve">: BCTs </w:t>
      </w:r>
      <w:proofErr w:type="spellStart"/>
      <w:r>
        <w:t>along</w:t>
      </w:r>
      <w:proofErr w:type="spellEnd"/>
      <w:r>
        <w:t xml:space="preserve"> </w:t>
      </w:r>
      <w:proofErr w:type="spellStart"/>
      <w:r>
        <w:t>the</w:t>
      </w:r>
      <w:proofErr w:type="spellEnd"/>
      <w:r>
        <w:t xml:space="preserve"> UNILAC beam </w:t>
      </w:r>
      <w:proofErr w:type="spellStart"/>
      <w:r>
        <w:t>lines</w:t>
      </w:r>
      <w:proofErr w:type="spellEnd"/>
    </w:p>
    <w:p w:rsidR="0095036D" w:rsidRDefault="0095036D" w:rsidP="0095036D">
      <w:pPr>
        <w:rPr>
          <w:lang w:val="en-US"/>
        </w:rPr>
      </w:pPr>
    </w:p>
    <w:p w:rsidR="0095036D" w:rsidRDefault="0095036D" w:rsidP="0095036D">
      <w:pPr>
        <w:rPr>
          <w:lang w:val="en-US"/>
        </w:rPr>
      </w:pPr>
      <w:r>
        <w:rPr>
          <w:lang w:val="en-US"/>
        </w:rPr>
        <w:t>Electronics:</w:t>
      </w:r>
    </w:p>
    <w:p w:rsidR="002617CE" w:rsidRDefault="002617CE" w:rsidP="0095036D">
      <w:pPr>
        <w:rPr>
          <w:lang w:val="en-US"/>
        </w:rPr>
      </w:pPr>
    </w:p>
    <w:p w:rsidR="0095036D" w:rsidRDefault="0095036D" w:rsidP="0095036D">
      <w:pPr>
        <w:pStyle w:val="Listenabsatz"/>
        <w:numPr>
          <w:ilvl w:val="0"/>
          <w:numId w:val="45"/>
        </w:numPr>
        <w:rPr>
          <w:lang w:val="en-US"/>
        </w:rPr>
      </w:pPr>
      <w:r>
        <w:rPr>
          <w:lang w:val="en-US"/>
        </w:rPr>
        <w:t>SVÜ main frame</w:t>
      </w:r>
      <w:r w:rsidR="006D5DD2">
        <w:rPr>
          <w:lang w:val="en-US"/>
        </w:rPr>
        <w:t>s</w:t>
      </w:r>
      <w:r>
        <w:rPr>
          <w:lang w:val="en-US"/>
        </w:rPr>
        <w:t>: LSB</w:t>
      </w:r>
      <w:r w:rsidR="00E921C6">
        <w:rPr>
          <w:lang w:val="en-US"/>
        </w:rPr>
        <w:t xml:space="preserve"> </w:t>
      </w:r>
      <w:r>
        <w:rPr>
          <w:lang w:val="en-US"/>
        </w:rPr>
        <w:t>4</w:t>
      </w:r>
      <w:r w:rsidR="00E921C6">
        <w:rPr>
          <w:lang w:val="en-US"/>
        </w:rPr>
        <w:t>, Rack 14</w:t>
      </w:r>
      <w:r w:rsidR="00E921C6">
        <w:rPr>
          <w:lang w:val="en-US"/>
        </w:rPr>
        <w:br/>
      </w:r>
      <w:proofErr w:type="gramStart"/>
      <w:r w:rsidR="00E921C6">
        <w:rPr>
          <w:lang w:val="en-US"/>
        </w:rPr>
        <w:t>Inside</w:t>
      </w:r>
      <w:proofErr w:type="gramEnd"/>
      <w:r w:rsidR="00E921C6">
        <w:rPr>
          <w:lang w:val="en-US"/>
        </w:rPr>
        <w:t xml:space="preserve"> the bottom 19” main frame the interlock signals are collected and via </w:t>
      </w:r>
      <w:r w:rsidR="00E921C6">
        <w:rPr>
          <w:lang w:val="en-US"/>
        </w:rPr>
        <w:lastRenderedPageBreak/>
        <w:t>level adaptors and buffers fed to the chopper control.</w:t>
      </w:r>
      <w:r w:rsidR="00E921C6">
        <w:rPr>
          <w:lang w:val="en-US"/>
        </w:rPr>
        <w:br/>
        <w:t>In addition, the SVÜ main frame acts as receiver and distribution station for gate and clamp pulses of the BCT system.</w:t>
      </w:r>
    </w:p>
    <w:p w:rsidR="00941588" w:rsidRDefault="0095036D" w:rsidP="00941588">
      <w:pPr>
        <w:pStyle w:val="Listenabsatz"/>
        <w:numPr>
          <w:ilvl w:val="0"/>
          <w:numId w:val="45"/>
        </w:numPr>
        <w:rPr>
          <w:lang w:val="en-US"/>
        </w:rPr>
      </w:pPr>
      <w:r>
        <w:rPr>
          <w:lang w:val="en-US"/>
        </w:rPr>
        <w:t>Chopper control</w:t>
      </w:r>
      <w:r w:rsidR="00E921C6">
        <w:rPr>
          <w:lang w:val="en-US"/>
        </w:rPr>
        <w:t xml:space="preserve"> </w:t>
      </w:r>
      <w:r w:rsidR="00840AFD">
        <w:rPr>
          <w:lang w:val="en-US"/>
        </w:rPr>
        <w:t xml:space="preserve">system </w:t>
      </w:r>
      <w:r w:rsidR="00E921C6">
        <w:rPr>
          <w:lang w:val="en-US"/>
        </w:rPr>
        <w:t>and UNILAC-</w:t>
      </w:r>
      <w:proofErr w:type="spellStart"/>
      <w:r w:rsidR="00E921C6">
        <w:rPr>
          <w:lang w:val="en-US"/>
        </w:rPr>
        <w:t>Pulszentrale</w:t>
      </w:r>
      <w:proofErr w:type="spellEnd"/>
      <w:r>
        <w:rPr>
          <w:lang w:val="en-US"/>
        </w:rPr>
        <w:t>: LSB</w:t>
      </w:r>
      <w:r w:rsidR="00E921C6">
        <w:rPr>
          <w:lang w:val="en-US"/>
        </w:rPr>
        <w:t xml:space="preserve"> </w:t>
      </w:r>
      <w:r>
        <w:rPr>
          <w:lang w:val="en-US"/>
        </w:rPr>
        <w:t>6</w:t>
      </w:r>
      <w:r w:rsidR="00E921C6">
        <w:rPr>
          <w:lang w:val="en-US"/>
        </w:rPr>
        <w:t>, Rack 3</w:t>
      </w:r>
    </w:p>
    <w:p w:rsidR="00941588" w:rsidRPr="00941588" w:rsidRDefault="00941588" w:rsidP="00D05968">
      <w:pPr>
        <w:pStyle w:val="Listenabsatz"/>
        <w:rPr>
          <w:lang w:val="en-US"/>
        </w:rPr>
      </w:pPr>
    </w:p>
    <w:p w:rsidR="0095036D" w:rsidRDefault="0095036D" w:rsidP="0095036D">
      <w:pPr>
        <w:rPr>
          <w:lang w:val="en-US"/>
        </w:rPr>
      </w:pPr>
    </w:p>
    <w:p w:rsidR="00C1422C" w:rsidRDefault="00941588" w:rsidP="00A07C7B">
      <w:pPr>
        <w:keepNext/>
      </w:pPr>
      <w:r>
        <w:rPr>
          <w:rFonts w:ascii="Arial" w:hAnsi="Arial"/>
          <w:b/>
          <w:bCs/>
          <w:noProof/>
          <w:sz w:val="20"/>
          <w:lang w:val="de-DE" w:eastAsia="de-DE"/>
        </w:rPr>
        <w:drawing>
          <wp:inline distT="0" distB="0" distL="0" distR="0" wp14:anchorId="38BA7D14" wp14:editId="655D3B6F">
            <wp:extent cx="5438692" cy="6300000"/>
            <wp:effectExtent l="0" t="0" r="0" b="571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Ü Übersicht 2008-01-28.png"/>
                    <pic:cNvPicPr/>
                  </pic:nvPicPr>
                  <pic:blipFill rotWithShape="1">
                    <a:blip r:embed="rId13">
                      <a:extLst>
                        <a:ext uri="{28A0092B-C50C-407E-A947-70E740481C1C}">
                          <a14:useLocalDpi xmlns:a14="http://schemas.microsoft.com/office/drawing/2010/main" val="0"/>
                        </a:ext>
                      </a:extLst>
                    </a:blip>
                    <a:srcRect l="3524" t="1743" r="7948" b="19016"/>
                    <a:stretch/>
                  </pic:blipFill>
                  <pic:spPr bwMode="auto">
                    <a:xfrm>
                      <a:off x="0" y="0"/>
                      <a:ext cx="5438692" cy="6300000"/>
                    </a:xfrm>
                    <a:prstGeom prst="rect">
                      <a:avLst/>
                    </a:prstGeom>
                    <a:ln>
                      <a:noFill/>
                    </a:ln>
                    <a:extLst>
                      <a:ext uri="{53640926-AAD7-44D8-BBD7-CCE9431645EC}">
                        <a14:shadowObscured xmlns:a14="http://schemas.microsoft.com/office/drawing/2010/main"/>
                      </a:ext>
                    </a:extLst>
                  </pic:spPr>
                </pic:pic>
              </a:graphicData>
            </a:graphic>
          </wp:inline>
        </w:drawing>
      </w:r>
    </w:p>
    <w:p w:rsidR="0095036D" w:rsidRDefault="00C1422C" w:rsidP="00D05968">
      <w:pPr>
        <w:pStyle w:val="Beschriftung"/>
      </w:pPr>
      <w:proofErr w:type="spellStart"/>
      <w:r>
        <w:t>Figure</w:t>
      </w:r>
      <w:proofErr w:type="spellEnd"/>
      <w:r>
        <w:t xml:space="preserve"> </w:t>
      </w:r>
      <w:r w:rsidR="00E2650B">
        <w:t>3</w:t>
      </w:r>
      <w:r>
        <w:t xml:space="preserve">: UNILAC </w:t>
      </w:r>
      <w:r w:rsidR="00E2650B">
        <w:t xml:space="preserve">BCT </w:t>
      </w:r>
      <w:proofErr w:type="spellStart"/>
      <w:r w:rsidR="00E2650B">
        <w:t>and</w:t>
      </w:r>
      <w:proofErr w:type="spellEnd"/>
      <w:r w:rsidR="00E2650B">
        <w:t xml:space="preserve"> SVÜ </w:t>
      </w:r>
      <w:proofErr w:type="spellStart"/>
      <w:r w:rsidR="00840AFD">
        <w:t>channels</w:t>
      </w:r>
      <w:proofErr w:type="spellEnd"/>
    </w:p>
    <w:p w:rsidR="00401854" w:rsidRDefault="00401854" w:rsidP="00401854">
      <w:pPr>
        <w:rPr>
          <w:lang w:val="en-US"/>
        </w:rPr>
      </w:pPr>
    </w:p>
    <w:p w:rsidR="00401854" w:rsidRDefault="00401854" w:rsidP="00401854">
      <w:pPr>
        <w:pStyle w:val="berschrift1"/>
        <w:rPr>
          <w:lang w:val="en-US"/>
        </w:rPr>
      </w:pPr>
      <w:bookmarkStart w:id="6" w:name="_Toc476844308"/>
      <w:r>
        <w:rPr>
          <w:lang w:val="en-US"/>
        </w:rPr>
        <w:lastRenderedPageBreak/>
        <w:t>Technical Realization</w:t>
      </w:r>
      <w:bookmarkEnd w:id="6"/>
    </w:p>
    <w:p w:rsidR="00B530A5" w:rsidRDefault="00B530A5" w:rsidP="00401854">
      <w:pPr>
        <w:pStyle w:val="berschrift2"/>
        <w:rPr>
          <w:lang w:val="en-US"/>
        </w:rPr>
      </w:pPr>
      <w:bookmarkStart w:id="7" w:name="_Toc476844309"/>
      <w:r>
        <w:rPr>
          <w:lang w:val="en-US"/>
        </w:rPr>
        <w:t>BCT</w:t>
      </w:r>
      <w:r w:rsidR="0095036D">
        <w:rPr>
          <w:lang w:val="en-US"/>
        </w:rPr>
        <w:t xml:space="preserve"> head amplifier</w:t>
      </w:r>
      <w:bookmarkEnd w:id="7"/>
    </w:p>
    <w:p w:rsidR="00252C02" w:rsidRDefault="00252C02" w:rsidP="00252C02">
      <w:pPr>
        <w:rPr>
          <w:lang w:val="en-US"/>
        </w:rPr>
      </w:pPr>
      <w:r>
        <w:rPr>
          <w:lang w:val="en-US"/>
        </w:rPr>
        <w:t xml:space="preserve">Each BCT head amplifier is equipped with a </w:t>
      </w:r>
      <w:r w:rsidR="00092772">
        <w:rPr>
          <w:lang w:val="en-US"/>
        </w:rPr>
        <w:t>pre-</w:t>
      </w:r>
      <w:r>
        <w:rPr>
          <w:lang w:val="en-US"/>
        </w:rPr>
        <w:t xml:space="preserve">calibrated, </w:t>
      </w:r>
      <w:r w:rsidR="00092772">
        <w:rPr>
          <w:lang w:val="en-US"/>
        </w:rPr>
        <w:t>fixed-</w:t>
      </w:r>
      <w:r>
        <w:rPr>
          <w:lang w:val="en-US"/>
        </w:rPr>
        <w:t xml:space="preserve">range </w:t>
      </w:r>
      <w:r w:rsidR="00FA5801">
        <w:rPr>
          <w:lang w:val="en-US"/>
        </w:rPr>
        <w:t>differential voltage</w:t>
      </w:r>
      <w:r w:rsidR="0095036D">
        <w:rPr>
          <w:lang w:val="en-US"/>
        </w:rPr>
        <w:t xml:space="preserve"> output. These head </w:t>
      </w:r>
      <w:r w:rsidR="00FA5801">
        <w:rPr>
          <w:lang w:val="en-US"/>
        </w:rPr>
        <w:t xml:space="preserve">amplifier signals </w:t>
      </w:r>
      <w:r>
        <w:rPr>
          <w:lang w:val="en-US"/>
        </w:rPr>
        <w:t>are connected via a twisted pair cable</w:t>
      </w:r>
      <w:r w:rsidR="001855A2">
        <w:rPr>
          <w:lang w:val="en-US"/>
        </w:rPr>
        <w:t>s</w:t>
      </w:r>
      <w:r>
        <w:rPr>
          <w:lang w:val="en-US"/>
        </w:rPr>
        <w:t xml:space="preserve"> to the related </w:t>
      </w:r>
      <w:r w:rsidR="0095036D">
        <w:rPr>
          <w:lang w:val="en-US"/>
        </w:rPr>
        <w:t>SVÜ boards</w:t>
      </w:r>
      <w:r>
        <w:rPr>
          <w:lang w:val="en-US"/>
        </w:rPr>
        <w:t>.</w:t>
      </w:r>
      <w:r w:rsidR="001855A2">
        <w:rPr>
          <w:lang w:val="en-US"/>
        </w:rPr>
        <w:t xml:space="preserve"> </w:t>
      </w:r>
    </w:p>
    <w:p w:rsidR="001052AE" w:rsidRDefault="001052AE" w:rsidP="00252C02">
      <w:pPr>
        <w:rPr>
          <w:lang w:val="en-US"/>
        </w:rPr>
      </w:pPr>
    </w:p>
    <w:p w:rsidR="001052AE" w:rsidRDefault="001052AE" w:rsidP="00252C02">
      <w:pPr>
        <w:rPr>
          <w:lang w:val="en-US"/>
        </w:rPr>
      </w:pPr>
    </w:p>
    <w:tbl>
      <w:tblPr>
        <w:tblStyle w:val="Tabellenraster"/>
        <w:tblW w:w="0" w:type="auto"/>
        <w:tblLook w:val="04A0" w:firstRow="1" w:lastRow="0" w:firstColumn="1" w:lastColumn="0" w:noHBand="0" w:noVBand="1"/>
      </w:tblPr>
      <w:tblGrid>
        <w:gridCol w:w="3936"/>
        <w:gridCol w:w="5843"/>
      </w:tblGrid>
      <w:tr w:rsidR="001052AE" w:rsidTr="00D05968">
        <w:tc>
          <w:tcPr>
            <w:tcW w:w="3936" w:type="dxa"/>
          </w:tcPr>
          <w:p w:rsidR="001052AE" w:rsidRPr="001052AE" w:rsidRDefault="001052AE" w:rsidP="00252C02">
            <w:pPr>
              <w:rPr>
                <w:b/>
                <w:lang w:val="en-US"/>
              </w:rPr>
            </w:pPr>
            <w:r w:rsidRPr="001052AE">
              <w:rPr>
                <w:b/>
                <w:lang w:val="en-US"/>
              </w:rPr>
              <w:t>Parameter</w:t>
            </w:r>
          </w:p>
        </w:tc>
        <w:tc>
          <w:tcPr>
            <w:tcW w:w="5843" w:type="dxa"/>
          </w:tcPr>
          <w:p w:rsidR="001052AE" w:rsidRPr="001052AE" w:rsidRDefault="001052AE" w:rsidP="00252C02">
            <w:pPr>
              <w:rPr>
                <w:b/>
                <w:lang w:val="en-US"/>
              </w:rPr>
            </w:pPr>
            <w:r w:rsidRPr="001052AE">
              <w:rPr>
                <w:b/>
                <w:lang w:val="en-US"/>
              </w:rPr>
              <w:t>Value</w:t>
            </w:r>
          </w:p>
        </w:tc>
      </w:tr>
      <w:tr w:rsidR="001052AE" w:rsidTr="00D05968">
        <w:trPr>
          <w:trHeight w:val="156"/>
        </w:trPr>
        <w:tc>
          <w:tcPr>
            <w:tcW w:w="3936" w:type="dxa"/>
          </w:tcPr>
          <w:p w:rsidR="001052AE" w:rsidRDefault="001052AE" w:rsidP="00252C02">
            <w:pPr>
              <w:rPr>
                <w:lang w:val="en-US"/>
              </w:rPr>
            </w:pPr>
            <w:r>
              <w:rPr>
                <w:lang w:val="en-US"/>
              </w:rPr>
              <w:t>Current ranges</w:t>
            </w:r>
          </w:p>
        </w:tc>
        <w:tc>
          <w:tcPr>
            <w:tcW w:w="5843" w:type="dxa"/>
          </w:tcPr>
          <w:p w:rsidR="001052AE" w:rsidRDefault="001052AE" w:rsidP="00252C02">
            <w:pPr>
              <w:rPr>
                <w:lang w:val="en-US"/>
              </w:rPr>
            </w:pPr>
            <w:r>
              <w:rPr>
                <w:lang w:val="en-US"/>
              </w:rPr>
              <w:t>5 ranges: 0.01-0.1-1-10-100 mA full scale (FS)</w:t>
            </w:r>
          </w:p>
        </w:tc>
      </w:tr>
      <w:tr w:rsidR="001052AE" w:rsidTr="00D05968">
        <w:tc>
          <w:tcPr>
            <w:tcW w:w="3936" w:type="dxa"/>
          </w:tcPr>
          <w:p w:rsidR="001052AE" w:rsidRDefault="001052AE" w:rsidP="00252C02">
            <w:pPr>
              <w:rPr>
                <w:lang w:val="en-US"/>
              </w:rPr>
            </w:pPr>
            <w:r>
              <w:rPr>
                <w:lang w:val="en-US"/>
              </w:rPr>
              <w:t>Max. beam current</w:t>
            </w:r>
          </w:p>
        </w:tc>
        <w:tc>
          <w:tcPr>
            <w:tcW w:w="5843" w:type="dxa"/>
          </w:tcPr>
          <w:p w:rsidR="001052AE" w:rsidRDefault="001052AE" w:rsidP="00FA5801">
            <w:pPr>
              <w:rPr>
                <w:lang w:val="en-US"/>
              </w:rPr>
            </w:pPr>
            <w:r>
              <w:rPr>
                <w:lang w:val="en-US"/>
              </w:rPr>
              <w:t>40 mA (high resolution version)</w:t>
            </w:r>
            <w:r w:rsidR="00FA5801">
              <w:rPr>
                <w:lang w:val="en-US"/>
              </w:rPr>
              <w:t>, 100mA (high current version)</w:t>
            </w:r>
          </w:p>
        </w:tc>
      </w:tr>
      <w:tr w:rsidR="001052AE" w:rsidTr="00D05968">
        <w:tc>
          <w:tcPr>
            <w:tcW w:w="3936" w:type="dxa"/>
          </w:tcPr>
          <w:p w:rsidR="001052AE" w:rsidRDefault="001052AE" w:rsidP="00252C02">
            <w:pPr>
              <w:rPr>
                <w:lang w:val="en-US"/>
              </w:rPr>
            </w:pPr>
            <w:r>
              <w:rPr>
                <w:lang w:val="en-US"/>
              </w:rPr>
              <w:t xml:space="preserve">Output voltage on 15 pin </w:t>
            </w:r>
            <w:proofErr w:type="spellStart"/>
            <w:r>
              <w:rPr>
                <w:lang w:val="en-US"/>
              </w:rPr>
              <w:t>DSub</w:t>
            </w:r>
            <w:proofErr w:type="spellEnd"/>
            <w:r>
              <w:rPr>
                <w:lang w:val="en-US"/>
              </w:rPr>
              <w:t xml:space="preserve"> (pins 9 and 10)</w:t>
            </w:r>
          </w:p>
        </w:tc>
        <w:tc>
          <w:tcPr>
            <w:tcW w:w="5843" w:type="dxa"/>
          </w:tcPr>
          <w:p w:rsidR="001052AE" w:rsidRDefault="001052AE" w:rsidP="00252C02">
            <w:pPr>
              <w:rPr>
                <w:lang w:val="en-US"/>
              </w:rPr>
            </w:pPr>
            <w:r>
              <w:rPr>
                <w:lang w:val="en-US"/>
              </w:rPr>
              <w:t xml:space="preserve">+/- 1 V full scale differential, </w:t>
            </w:r>
            <w:r>
              <w:rPr>
                <w:lang w:val="en-US"/>
              </w:rPr>
              <w:br/>
              <w:t>(0.4 V max. in 100 mA range</w:t>
            </w:r>
            <w:r w:rsidR="006C3D3D">
              <w:rPr>
                <w:lang w:val="en-US"/>
              </w:rPr>
              <w:t>, high res</w:t>
            </w:r>
            <w:r w:rsidR="00EB0EDF">
              <w:rPr>
                <w:lang w:val="en-US"/>
              </w:rPr>
              <w:t>.</w:t>
            </w:r>
            <w:r w:rsidR="006C3D3D">
              <w:rPr>
                <w:lang w:val="en-US"/>
              </w:rPr>
              <w:t xml:space="preserve"> version</w:t>
            </w:r>
            <w:r>
              <w:rPr>
                <w:lang w:val="en-US"/>
              </w:rPr>
              <w:t>)</w:t>
            </w:r>
          </w:p>
        </w:tc>
      </w:tr>
      <w:tr w:rsidR="00FA5801" w:rsidTr="00D05968">
        <w:tc>
          <w:tcPr>
            <w:tcW w:w="3936" w:type="dxa"/>
          </w:tcPr>
          <w:p w:rsidR="00FA5801" w:rsidRDefault="00FA5801" w:rsidP="00252C02">
            <w:pPr>
              <w:rPr>
                <w:lang w:val="en-US"/>
              </w:rPr>
            </w:pPr>
            <w:r>
              <w:rPr>
                <w:lang w:val="en-US"/>
              </w:rPr>
              <w:t xml:space="preserve">Voltage on </w:t>
            </w:r>
            <w:r w:rsidR="001B3B26">
              <w:rPr>
                <w:lang w:val="en-US"/>
              </w:rPr>
              <w:t xml:space="preserve">LEMO </w:t>
            </w:r>
            <w:r>
              <w:rPr>
                <w:lang w:val="en-US"/>
              </w:rPr>
              <w:t>fixed-range output</w:t>
            </w:r>
          </w:p>
        </w:tc>
        <w:tc>
          <w:tcPr>
            <w:tcW w:w="5843" w:type="dxa"/>
          </w:tcPr>
          <w:p w:rsidR="00FA5801" w:rsidRDefault="00FA5801" w:rsidP="00252C02">
            <w:pPr>
              <w:rPr>
                <w:lang w:val="en-US"/>
              </w:rPr>
            </w:pPr>
            <w:r>
              <w:rPr>
                <w:lang w:val="en-US"/>
              </w:rPr>
              <w:t>+/- 1 V full scale differential</w:t>
            </w:r>
            <w:r w:rsidR="001B3B26">
              <w:rPr>
                <w:lang w:val="en-US"/>
              </w:rPr>
              <w:t xml:space="preserve"> </w:t>
            </w:r>
          </w:p>
        </w:tc>
      </w:tr>
      <w:tr w:rsidR="001052AE" w:rsidTr="00D05968">
        <w:tc>
          <w:tcPr>
            <w:tcW w:w="3936" w:type="dxa"/>
          </w:tcPr>
          <w:p w:rsidR="001052AE" w:rsidRDefault="001052AE" w:rsidP="00252C02">
            <w:pPr>
              <w:rPr>
                <w:lang w:val="en-US"/>
              </w:rPr>
            </w:pPr>
            <w:proofErr w:type="spellStart"/>
            <w:r>
              <w:rPr>
                <w:lang w:val="en-US"/>
              </w:rPr>
              <w:t>Overrange</w:t>
            </w:r>
            <w:proofErr w:type="spellEnd"/>
            <w:r>
              <w:rPr>
                <w:lang w:val="en-US"/>
              </w:rPr>
              <w:t xml:space="preserve"> margins</w:t>
            </w:r>
          </w:p>
        </w:tc>
        <w:tc>
          <w:tcPr>
            <w:tcW w:w="5843" w:type="dxa"/>
          </w:tcPr>
          <w:p w:rsidR="001052AE" w:rsidRDefault="001052AE" w:rsidP="00252C02">
            <w:pPr>
              <w:rPr>
                <w:lang w:val="en-US"/>
              </w:rPr>
            </w:pPr>
            <w:r>
              <w:rPr>
                <w:lang w:val="en-US"/>
              </w:rPr>
              <w:t>~110% FS positive, ~20% FS negative</w:t>
            </w:r>
          </w:p>
        </w:tc>
      </w:tr>
      <w:tr w:rsidR="001052AE" w:rsidTr="00D05968">
        <w:tc>
          <w:tcPr>
            <w:tcW w:w="3936" w:type="dxa"/>
          </w:tcPr>
          <w:p w:rsidR="001052AE" w:rsidRDefault="001052AE" w:rsidP="00252C02">
            <w:pPr>
              <w:rPr>
                <w:lang w:val="en-US"/>
              </w:rPr>
            </w:pPr>
            <w:r>
              <w:rPr>
                <w:lang w:val="en-US"/>
              </w:rPr>
              <w:t>Monitor output / fixed gain (on LEMOSA 2p socket)</w:t>
            </w:r>
          </w:p>
        </w:tc>
        <w:tc>
          <w:tcPr>
            <w:tcW w:w="5843" w:type="dxa"/>
          </w:tcPr>
          <w:p w:rsidR="001052AE" w:rsidRDefault="001052AE" w:rsidP="00252C02">
            <w:pPr>
              <w:rPr>
                <w:lang w:val="en-US"/>
              </w:rPr>
            </w:pPr>
            <w:r>
              <w:rPr>
                <w:lang w:val="en-US"/>
              </w:rPr>
              <w:t xml:space="preserve">+/- 0.1 V/mA differential, independent of range; </w:t>
            </w:r>
            <w:r>
              <w:rPr>
                <w:lang w:val="en-US"/>
              </w:rPr>
              <w:br/>
              <w:t>4 V for 40 mA max., positive signal on pin, negative on socket</w:t>
            </w:r>
          </w:p>
        </w:tc>
      </w:tr>
      <w:tr w:rsidR="001052AE" w:rsidTr="00D05968">
        <w:tc>
          <w:tcPr>
            <w:tcW w:w="3936" w:type="dxa"/>
          </w:tcPr>
          <w:p w:rsidR="001052AE" w:rsidRDefault="001052AE" w:rsidP="00252C02">
            <w:pPr>
              <w:rPr>
                <w:lang w:val="en-US"/>
              </w:rPr>
            </w:pPr>
            <w:r>
              <w:rPr>
                <w:lang w:val="en-US"/>
              </w:rPr>
              <w:t>Termination resistor, typical</w:t>
            </w:r>
          </w:p>
        </w:tc>
        <w:tc>
          <w:tcPr>
            <w:tcW w:w="5843" w:type="dxa"/>
          </w:tcPr>
          <w:p w:rsidR="001052AE" w:rsidRDefault="001052AE" w:rsidP="001B3B26">
            <w:pPr>
              <w:rPr>
                <w:lang w:val="en-US"/>
              </w:rPr>
            </w:pPr>
            <w:r>
              <w:rPr>
                <w:lang w:val="en-US"/>
              </w:rPr>
              <w:t xml:space="preserve">680 </w:t>
            </w:r>
            <w:r w:rsidR="001B3B26">
              <w:rPr>
                <w:lang w:val="en-US"/>
              </w:rPr>
              <w:t>Ω</w:t>
            </w:r>
            <w:r>
              <w:rPr>
                <w:lang w:val="en-US"/>
              </w:rPr>
              <w:t xml:space="preserve"> for both outputs, external</w:t>
            </w:r>
          </w:p>
        </w:tc>
      </w:tr>
      <w:tr w:rsidR="001052AE" w:rsidTr="00D05968">
        <w:tc>
          <w:tcPr>
            <w:tcW w:w="3936" w:type="dxa"/>
          </w:tcPr>
          <w:p w:rsidR="001052AE" w:rsidRDefault="001052AE" w:rsidP="00252C02">
            <w:pPr>
              <w:rPr>
                <w:lang w:val="en-US"/>
              </w:rPr>
            </w:pPr>
            <w:r>
              <w:rPr>
                <w:lang w:val="en-US"/>
              </w:rPr>
              <w:t>Current resolution</w:t>
            </w:r>
          </w:p>
        </w:tc>
        <w:tc>
          <w:tcPr>
            <w:tcW w:w="5843" w:type="dxa"/>
          </w:tcPr>
          <w:p w:rsidR="00EB0EDF" w:rsidRDefault="001052AE" w:rsidP="00EB0EDF">
            <w:pPr>
              <w:rPr>
                <w:lang w:val="en-US"/>
              </w:rPr>
            </w:pPr>
            <w:r>
              <w:rPr>
                <w:lang w:val="en-US"/>
              </w:rPr>
              <w:sym w:font="Symbol" w:char="F0A3"/>
            </w:r>
            <w:r>
              <w:rPr>
                <w:lang w:val="en-US"/>
              </w:rPr>
              <w:t xml:space="preserve"> 0.5 µA </w:t>
            </w:r>
            <w:proofErr w:type="spellStart"/>
            <w:r>
              <w:rPr>
                <w:lang w:val="en-US"/>
              </w:rPr>
              <w:t>rms</w:t>
            </w:r>
            <w:proofErr w:type="spellEnd"/>
            <w:r>
              <w:rPr>
                <w:lang w:val="en-US"/>
              </w:rPr>
              <w:t xml:space="preserve"> / 1 </w:t>
            </w:r>
            <w:proofErr w:type="spellStart"/>
            <w:r>
              <w:rPr>
                <w:lang w:val="en-US"/>
              </w:rPr>
              <w:t>ms</w:t>
            </w:r>
            <w:proofErr w:type="spellEnd"/>
            <w:r>
              <w:rPr>
                <w:lang w:val="en-US"/>
              </w:rPr>
              <w:t xml:space="preserve"> pulse duration in range 10 µA</w:t>
            </w:r>
            <w:r w:rsidR="00EB0EDF">
              <w:rPr>
                <w:lang w:val="en-US"/>
              </w:rPr>
              <w:t xml:space="preserve"> </w:t>
            </w:r>
          </w:p>
          <w:p w:rsidR="001052AE" w:rsidRDefault="001052AE" w:rsidP="00EB0EDF">
            <w:pPr>
              <w:rPr>
                <w:lang w:val="en-US"/>
              </w:rPr>
            </w:pPr>
            <w:r>
              <w:rPr>
                <w:lang w:val="en-US"/>
              </w:rPr>
              <w:sym w:font="Symbol" w:char="F0A3"/>
            </w:r>
            <w:r>
              <w:rPr>
                <w:lang w:val="en-US"/>
              </w:rPr>
              <w:t xml:space="preserve"> 0.5 % FS in other ranges</w:t>
            </w:r>
          </w:p>
        </w:tc>
      </w:tr>
      <w:tr w:rsidR="001052AE" w:rsidTr="00D05968">
        <w:tc>
          <w:tcPr>
            <w:tcW w:w="3936" w:type="dxa"/>
          </w:tcPr>
          <w:p w:rsidR="001052AE" w:rsidRDefault="001052AE" w:rsidP="00252C02">
            <w:pPr>
              <w:rPr>
                <w:lang w:val="en-US"/>
              </w:rPr>
            </w:pPr>
            <w:r>
              <w:rPr>
                <w:lang w:val="en-US"/>
              </w:rPr>
              <w:t>Output voltage rise time</w:t>
            </w:r>
          </w:p>
        </w:tc>
        <w:tc>
          <w:tcPr>
            <w:tcW w:w="5843" w:type="dxa"/>
          </w:tcPr>
          <w:p w:rsidR="001052AE" w:rsidRDefault="001052AE" w:rsidP="00252C02">
            <w:pPr>
              <w:rPr>
                <w:lang w:val="en-US"/>
              </w:rPr>
            </w:pPr>
            <w:r>
              <w:rPr>
                <w:lang w:val="en-US"/>
              </w:rPr>
              <w:t>~1 µs @ small signal, &lt;5 µs @ FS</w:t>
            </w:r>
          </w:p>
        </w:tc>
      </w:tr>
      <w:tr w:rsidR="001052AE" w:rsidTr="00D05968">
        <w:tc>
          <w:tcPr>
            <w:tcW w:w="3936" w:type="dxa"/>
          </w:tcPr>
          <w:p w:rsidR="001052AE" w:rsidRDefault="00102132" w:rsidP="00252C02">
            <w:pPr>
              <w:rPr>
                <w:lang w:val="en-US"/>
              </w:rPr>
            </w:pPr>
            <w:r>
              <w:rPr>
                <w:lang w:val="en-US"/>
              </w:rPr>
              <w:t>Max. beam pulse length</w:t>
            </w:r>
          </w:p>
        </w:tc>
        <w:tc>
          <w:tcPr>
            <w:tcW w:w="5843" w:type="dxa"/>
          </w:tcPr>
          <w:p w:rsidR="001052AE" w:rsidRDefault="00102132" w:rsidP="00252C02">
            <w:pPr>
              <w:rPr>
                <w:lang w:val="en-US"/>
              </w:rPr>
            </w:pPr>
            <w:r>
              <w:rPr>
                <w:lang w:val="en-US"/>
              </w:rPr>
              <w:t xml:space="preserve">5 </w:t>
            </w:r>
            <w:proofErr w:type="spellStart"/>
            <w:r>
              <w:rPr>
                <w:lang w:val="en-US"/>
              </w:rPr>
              <w:t>ms</w:t>
            </w:r>
            <w:proofErr w:type="spellEnd"/>
            <w:r>
              <w:rPr>
                <w:lang w:val="en-US"/>
              </w:rPr>
              <w:t xml:space="preserve"> for </w:t>
            </w:r>
            <w:r>
              <w:rPr>
                <w:lang w:val="en-US"/>
              </w:rPr>
              <w:sym w:font="Symbol" w:char="F0A3"/>
            </w:r>
            <w:r>
              <w:rPr>
                <w:lang w:val="en-US"/>
              </w:rPr>
              <w:t xml:space="preserve"> 1% pulse droop error</w:t>
            </w:r>
          </w:p>
        </w:tc>
      </w:tr>
      <w:tr w:rsidR="00102132" w:rsidTr="00D05968">
        <w:tc>
          <w:tcPr>
            <w:tcW w:w="3936" w:type="dxa"/>
          </w:tcPr>
          <w:p w:rsidR="00102132" w:rsidRDefault="00102132" w:rsidP="00252C02">
            <w:pPr>
              <w:rPr>
                <w:lang w:val="en-US"/>
              </w:rPr>
            </w:pPr>
            <w:r>
              <w:rPr>
                <w:lang w:val="en-US"/>
              </w:rPr>
              <w:t>Gain error</w:t>
            </w:r>
          </w:p>
        </w:tc>
        <w:tc>
          <w:tcPr>
            <w:tcW w:w="5843" w:type="dxa"/>
          </w:tcPr>
          <w:p w:rsidR="00102132" w:rsidRDefault="00102132" w:rsidP="00252C02">
            <w:pPr>
              <w:rPr>
                <w:lang w:val="en-US"/>
              </w:rPr>
            </w:pPr>
            <w:r>
              <w:rPr>
                <w:lang w:val="en-US"/>
              </w:rPr>
              <w:t>Depending on accuracy of calibration current source</w:t>
            </w:r>
          </w:p>
        </w:tc>
      </w:tr>
      <w:tr w:rsidR="00102132" w:rsidTr="00D05968">
        <w:tc>
          <w:tcPr>
            <w:tcW w:w="3936" w:type="dxa"/>
          </w:tcPr>
          <w:p w:rsidR="00102132" w:rsidRDefault="00102132" w:rsidP="00252C02">
            <w:pPr>
              <w:rPr>
                <w:lang w:val="en-US"/>
              </w:rPr>
            </w:pPr>
            <w:r>
              <w:rPr>
                <w:lang w:val="en-US"/>
              </w:rPr>
              <w:t>Calibration winding</w:t>
            </w:r>
          </w:p>
        </w:tc>
        <w:tc>
          <w:tcPr>
            <w:tcW w:w="5843" w:type="dxa"/>
          </w:tcPr>
          <w:p w:rsidR="00102132" w:rsidRDefault="00102132" w:rsidP="001B3B26">
            <w:pPr>
              <w:rPr>
                <w:lang w:val="en-US"/>
              </w:rPr>
            </w:pPr>
            <w:r>
              <w:rPr>
                <w:lang w:val="en-US"/>
              </w:rPr>
              <w:t xml:space="preserve">1 turn via 50 </w:t>
            </w:r>
            <w:r w:rsidR="001B3B26">
              <w:rPr>
                <w:lang w:val="en-US"/>
              </w:rPr>
              <w:t>Ω</w:t>
            </w:r>
            <w:r>
              <w:rPr>
                <w:lang w:val="en-US"/>
              </w:rPr>
              <w:t xml:space="preserve"> BNC socket, isolated, </w:t>
            </w:r>
            <w:r>
              <w:rPr>
                <w:lang w:val="en-US"/>
              </w:rPr>
              <w:br/>
              <w:t xml:space="preserve">1 </w:t>
            </w:r>
            <w:proofErr w:type="spellStart"/>
            <w:r>
              <w:rPr>
                <w:lang w:val="en-US"/>
              </w:rPr>
              <w:t>k</w:t>
            </w:r>
            <w:r w:rsidR="001B3B26">
              <w:rPr>
                <w:lang w:val="en-US"/>
              </w:rPr>
              <w:t>Ω</w:t>
            </w:r>
            <w:proofErr w:type="spellEnd"/>
            <w:r>
              <w:rPr>
                <w:lang w:val="en-US"/>
              </w:rPr>
              <w:t xml:space="preserve"> series resistor</w:t>
            </w:r>
          </w:p>
        </w:tc>
      </w:tr>
      <w:tr w:rsidR="00102132" w:rsidTr="00D05968">
        <w:tc>
          <w:tcPr>
            <w:tcW w:w="3936" w:type="dxa"/>
          </w:tcPr>
          <w:p w:rsidR="00102132" w:rsidRDefault="00102132" w:rsidP="00252C02">
            <w:pPr>
              <w:rPr>
                <w:lang w:val="en-US"/>
              </w:rPr>
            </w:pPr>
            <w:r>
              <w:rPr>
                <w:lang w:val="en-US"/>
              </w:rPr>
              <w:t>External power supply</w:t>
            </w:r>
          </w:p>
        </w:tc>
        <w:tc>
          <w:tcPr>
            <w:tcW w:w="5843" w:type="dxa"/>
          </w:tcPr>
          <w:p w:rsidR="00102132" w:rsidRDefault="00102132" w:rsidP="00252C02">
            <w:pPr>
              <w:rPr>
                <w:lang w:val="en-US"/>
              </w:rPr>
            </w:pPr>
            <w:r>
              <w:rPr>
                <w:lang w:val="en-US"/>
              </w:rPr>
              <w:t>Dual 15 +/- 0.4 V DC (pos./neg.) / &lt; 60 mA</w:t>
            </w:r>
          </w:p>
        </w:tc>
      </w:tr>
      <w:tr w:rsidR="00102132" w:rsidTr="00D05968">
        <w:tc>
          <w:tcPr>
            <w:tcW w:w="3936" w:type="dxa"/>
          </w:tcPr>
          <w:p w:rsidR="00102132" w:rsidRDefault="00102132" w:rsidP="00252C02">
            <w:pPr>
              <w:rPr>
                <w:lang w:val="en-US"/>
              </w:rPr>
            </w:pPr>
            <w:r>
              <w:rPr>
                <w:lang w:val="en-US"/>
              </w:rPr>
              <w:t>Logic level for control lines</w:t>
            </w:r>
          </w:p>
        </w:tc>
        <w:tc>
          <w:tcPr>
            <w:tcW w:w="5843" w:type="dxa"/>
          </w:tcPr>
          <w:p w:rsidR="00102132" w:rsidRPr="00102132" w:rsidRDefault="00102132" w:rsidP="00D05968">
            <w:pPr>
              <w:keepNext/>
              <w:rPr>
                <w:lang w:val="en-US"/>
              </w:rPr>
            </w:pPr>
            <w:r>
              <w:rPr>
                <w:lang w:val="en-US"/>
              </w:rPr>
              <w:t>CMOS 15 V (4000 series, high level&gt;0.5 V</w:t>
            </w:r>
            <w:r>
              <w:rPr>
                <w:vertAlign w:val="superscript"/>
                <w:lang w:val="en-US"/>
              </w:rPr>
              <w:t>+</w:t>
            </w:r>
            <w:r>
              <w:rPr>
                <w:lang w:val="en-US"/>
              </w:rPr>
              <w:t>)</w:t>
            </w:r>
          </w:p>
        </w:tc>
      </w:tr>
    </w:tbl>
    <w:p w:rsidR="001052AE" w:rsidRDefault="00BE28A1" w:rsidP="00D05968">
      <w:pPr>
        <w:pStyle w:val="Beschriftung"/>
        <w:rPr>
          <w:lang w:val="en-US"/>
        </w:rPr>
      </w:pPr>
      <w:r>
        <w:t xml:space="preserve">Table </w:t>
      </w:r>
      <w:fldSimple w:instr=" SEQ Table \* ARABIC ">
        <w:r>
          <w:rPr>
            <w:noProof/>
          </w:rPr>
          <w:t>1</w:t>
        </w:r>
      </w:fldSimple>
      <w:r>
        <w:rPr>
          <w:noProof/>
        </w:rPr>
        <w:t xml:space="preserve"> BCT electronics specification</w:t>
      </w:r>
    </w:p>
    <w:p w:rsidR="001052AE" w:rsidRDefault="00102132" w:rsidP="00102132">
      <w:pPr>
        <w:pStyle w:val="Listenabsatz"/>
        <w:numPr>
          <w:ilvl w:val="0"/>
          <w:numId w:val="44"/>
        </w:numPr>
        <w:rPr>
          <w:lang w:val="en-US"/>
        </w:rPr>
      </w:pPr>
      <w:r>
        <w:rPr>
          <w:lang w:val="en-US"/>
        </w:rPr>
        <w:t xml:space="preserve">configured for positive particles, which produce a positive output voltage </w:t>
      </w:r>
    </w:p>
    <w:p w:rsidR="00102132" w:rsidRDefault="00102132" w:rsidP="00102132">
      <w:pPr>
        <w:pStyle w:val="Listenabsatz"/>
        <w:numPr>
          <w:ilvl w:val="0"/>
          <w:numId w:val="44"/>
        </w:numPr>
        <w:rPr>
          <w:lang w:val="en-US"/>
        </w:rPr>
      </w:pPr>
      <w:r>
        <w:rPr>
          <w:lang w:val="en-US"/>
        </w:rPr>
        <w:t>active L/R-integrator CT circuit with second order feedback reduces the pulse droop error while preserving working point stability and signal-to-noise ratio</w:t>
      </w:r>
    </w:p>
    <w:p w:rsidR="00102132" w:rsidRDefault="00102132" w:rsidP="00102132">
      <w:pPr>
        <w:pStyle w:val="Listenabsatz"/>
        <w:numPr>
          <w:ilvl w:val="0"/>
          <w:numId w:val="44"/>
        </w:numPr>
        <w:rPr>
          <w:lang w:val="en-US"/>
        </w:rPr>
      </w:pPr>
      <w:r>
        <w:rPr>
          <w:lang w:val="en-US"/>
        </w:rPr>
        <w:t>zero-level clamping technique provides baseline-restoring and noise gating</w:t>
      </w:r>
    </w:p>
    <w:p w:rsidR="001052AE" w:rsidRPr="00B44629" w:rsidRDefault="00102132" w:rsidP="00252C02">
      <w:pPr>
        <w:pStyle w:val="Listenabsatz"/>
        <w:numPr>
          <w:ilvl w:val="0"/>
          <w:numId w:val="44"/>
        </w:numPr>
        <w:rPr>
          <w:lang w:val="en-US"/>
        </w:rPr>
      </w:pPr>
      <w:r>
        <w:rPr>
          <w:lang w:val="en-US"/>
        </w:rPr>
        <w:t>range selection and sign</w:t>
      </w:r>
      <w:r w:rsidR="00D05968">
        <w:rPr>
          <w:lang w:val="en-US"/>
        </w:rPr>
        <w:t>al clamping controlled via remot</w:t>
      </w:r>
      <w:r>
        <w:rPr>
          <w:lang w:val="en-US"/>
        </w:rPr>
        <w:t>e lines on 15p-DSub male connector; all</w:t>
      </w:r>
      <w:r w:rsidR="001B3B26">
        <w:rPr>
          <w:lang w:val="en-US"/>
        </w:rPr>
        <w:t xml:space="preserve"> </w:t>
      </w:r>
      <w:r>
        <w:rPr>
          <w:lang w:val="en-US"/>
        </w:rPr>
        <w:t xml:space="preserve">inputs pulled down with 4.7 </w:t>
      </w:r>
      <w:proofErr w:type="spellStart"/>
      <w:r>
        <w:rPr>
          <w:lang w:val="en-US"/>
        </w:rPr>
        <w:t>k</w:t>
      </w:r>
      <w:r w:rsidR="001B3B26">
        <w:rPr>
          <w:lang w:val="en-US"/>
        </w:rPr>
        <w:t>Ω</w:t>
      </w:r>
      <w:proofErr w:type="spellEnd"/>
      <w:r>
        <w:rPr>
          <w:lang w:val="en-US"/>
        </w:rPr>
        <w:t>, all outputs short-circuit-protected</w:t>
      </w:r>
    </w:p>
    <w:p w:rsidR="00401854" w:rsidRDefault="00401854" w:rsidP="00401854">
      <w:pPr>
        <w:pStyle w:val="berschrift2"/>
        <w:rPr>
          <w:lang w:val="en-US"/>
        </w:rPr>
      </w:pPr>
      <w:bookmarkStart w:id="8" w:name="_Toc476844310"/>
      <w:proofErr w:type="spellStart"/>
      <w:r>
        <w:rPr>
          <w:lang w:val="en-US"/>
        </w:rPr>
        <w:t>Verlustüberwachungs-Karte</w:t>
      </w:r>
      <w:proofErr w:type="spellEnd"/>
      <w:r>
        <w:rPr>
          <w:lang w:val="en-US"/>
        </w:rPr>
        <w:t xml:space="preserve"> FG428.010.000</w:t>
      </w:r>
      <w:r w:rsidR="00252C02">
        <w:rPr>
          <w:lang w:val="en-US"/>
        </w:rPr>
        <w:t xml:space="preserve"> (</w:t>
      </w:r>
      <w:r w:rsidR="00035C75">
        <w:rPr>
          <w:lang w:val="en-US"/>
        </w:rPr>
        <w:t>SVÜ board</w:t>
      </w:r>
      <w:r w:rsidR="00252C02">
        <w:rPr>
          <w:lang w:val="en-US"/>
        </w:rPr>
        <w:t>)</w:t>
      </w:r>
      <w:bookmarkEnd w:id="8"/>
    </w:p>
    <w:p w:rsidR="0081016F" w:rsidRDefault="00252C02" w:rsidP="0081016F">
      <w:pPr>
        <w:rPr>
          <w:lang w:val="en-US"/>
        </w:rPr>
      </w:pPr>
      <w:r>
        <w:rPr>
          <w:lang w:val="en-US"/>
        </w:rPr>
        <w:t xml:space="preserve">Signals of each two </w:t>
      </w:r>
      <w:r w:rsidR="00DE3045">
        <w:rPr>
          <w:lang w:val="en-US"/>
        </w:rPr>
        <w:t xml:space="preserve">consecutive </w:t>
      </w:r>
      <w:r>
        <w:rPr>
          <w:lang w:val="en-US"/>
        </w:rPr>
        <w:t xml:space="preserve">BCTs are fed to two independent </w:t>
      </w:r>
      <w:r w:rsidR="00083713">
        <w:rPr>
          <w:lang w:val="en-US"/>
        </w:rPr>
        <w:t>V</w:t>
      </w:r>
      <w:r>
        <w:rPr>
          <w:lang w:val="en-US"/>
        </w:rPr>
        <w:t xml:space="preserve">/f-converters on one </w:t>
      </w:r>
      <w:r w:rsidR="00083713">
        <w:rPr>
          <w:lang w:val="en-US"/>
        </w:rPr>
        <w:t>SVÜ board</w:t>
      </w:r>
      <w:r>
        <w:rPr>
          <w:lang w:val="en-US"/>
        </w:rPr>
        <w:t xml:space="preserve">. On the </w:t>
      </w:r>
      <w:r w:rsidR="00083713">
        <w:rPr>
          <w:lang w:val="en-US"/>
        </w:rPr>
        <w:t>SVÜ board</w:t>
      </w:r>
      <w:r>
        <w:rPr>
          <w:lang w:val="en-US"/>
        </w:rPr>
        <w:t xml:space="preserve"> counter ticks are generated, </w:t>
      </w:r>
      <w:r w:rsidR="001A657F">
        <w:rPr>
          <w:lang w:val="en-US"/>
        </w:rPr>
        <w:t xml:space="preserve">each </w:t>
      </w:r>
      <w:r>
        <w:rPr>
          <w:lang w:val="en-US"/>
        </w:rPr>
        <w:t>representing a fixed amount of</w:t>
      </w:r>
      <w:r w:rsidR="001A657F">
        <w:rPr>
          <w:lang w:val="en-US"/>
        </w:rPr>
        <w:t xml:space="preserve"> beam</w:t>
      </w:r>
      <w:r>
        <w:rPr>
          <w:lang w:val="en-US"/>
        </w:rPr>
        <w:t xml:space="preserve"> charge. The actual frequency of these pulses is proportional to the beam current at the position of the related BCT.</w:t>
      </w:r>
      <w:r w:rsidR="0081016F">
        <w:rPr>
          <w:lang w:val="en-US"/>
        </w:rPr>
        <w:t xml:space="preserve"> </w:t>
      </w:r>
    </w:p>
    <w:p w:rsidR="0081016F" w:rsidRDefault="0081016F" w:rsidP="0081016F">
      <w:pPr>
        <w:rPr>
          <w:lang w:val="en-US"/>
        </w:rPr>
      </w:pPr>
    </w:p>
    <w:p w:rsidR="0081016F" w:rsidRDefault="0081016F" w:rsidP="0081016F">
      <w:pPr>
        <w:rPr>
          <w:lang w:val="en-US"/>
        </w:rPr>
      </w:pPr>
      <w:r>
        <w:rPr>
          <w:lang w:val="en-US"/>
        </w:rPr>
        <w:t xml:space="preserve">The pulses of the first (upstream) BCT are fed to the up-counting channel of an up/down counter. A second (downstream) BCT is connected to the same counter for </w:t>
      </w:r>
      <w:r>
        <w:rPr>
          <w:lang w:val="en-US"/>
        </w:rPr>
        <w:lastRenderedPageBreak/>
        <w:t xml:space="preserve">down counting of measurement </w:t>
      </w:r>
      <w:r w:rsidR="00083713">
        <w:rPr>
          <w:lang w:val="en-US"/>
        </w:rPr>
        <w:t>ticks</w:t>
      </w:r>
      <w:r>
        <w:rPr>
          <w:lang w:val="en-US"/>
        </w:rPr>
        <w:t>. Coincidence of up and down counting pulses is prevented by usage of 180° phase shifted master pulses.</w:t>
      </w:r>
    </w:p>
    <w:p w:rsidR="0081016F" w:rsidRDefault="0081016F" w:rsidP="0081016F">
      <w:pPr>
        <w:rPr>
          <w:lang w:val="en-US"/>
        </w:rPr>
      </w:pPr>
    </w:p>
    <w:p w:rsidR="0081016F" w:rsidRDefault="0081016F" w:rsidP="0081016F">
      <w:pPr>
        <w:rPr>
          <w:lang w:val="en-US"/>
        </w:rPr>
      </w:pPr>
      <w:r>
        <w:rPr>
          <w:lang w:val="en-US"/>
        </w:rPr>
        <w:t>The counter is of signed 13 bit type, thus the measurement range is +/- 18,022 µC.</w:t>
      </w:r>
    </w:p>
    <w:p w:rsidR="00252C02" w:rsidRDefault="00252C02" w:rsidP="00252C02">
      <w:pPr>
        <w:rPr>
          <w:lang w:val="en-US"/>
        </w:rPr>
      </w:pPr>
    </w:p>
    <w:p w:rsidR="00252C02" w:rsidRDefault="00252C02" w:rsidP="00252C02">
      <w:pPr>
        <w:rPr>
          <w:lang w:val="en-US"/>
        </w:rPr>
      </w:pPr>
      <w:r>
        <w:rPr>
          <w:lang w:val="en-US"/>
        </w:rPr>
        <w:t xml:space="preserve">The configurable resolution of the is set to 2.2 </w:t>
      </w:r>
      <w:proofErr w:type="spellStart"/>
      <w:proofErr w:type="gramStart"/>
      <w:r>
        <w:rPr>
          <w:lang w:val="en-US"/>
        </w:rPr>
        <w:t>nC</w:t>
      </w:r>
      <w:proofErr w:type="spellEnd"/>
      <w:proofErr w:type="gramEnd"/>
      <w:r>
        <w:rPr>
          <w:lang w:val="en-US"/>
        </w:rPr>
        <w:t xml:space="preserve"> beam charge per pulse.</w:t>
      </w:r>
    </w:p>
    <w:p w:rsidR="0081016F" w:rsidRDefault="0081016F" w:rsidP="00252C02">
      <w:pPr>
        <w:rPr>
          <w:lang w:val="en-US"/>
        </w:rPr>
      </w:pPr>
    </w:p>
    <w:p w:rsidR="00252C02" w:rsidRDefault="00252C02" w:rsidP="00252C02">
      <w:pPr>
        <w:rPr>
          <w:lang w:val="en-US"/>
        </w:rPr>
      </w:pPr>
      <w:r>
        <w:rPr>
          <w:lang w:val="en-US"/>
        </w:rPr>
        <w:t>The maximum pulse frequency is 8 MHz, i.e. a time resolution of 125 ns.</w:t>
      </w:r>
    </w:p>
    <w:p w:rsidR="004910CA" w:rsidRDefault="004910CA" w:rsidP="00252C02">
      <w:pPr>
        <w:rPr>
          <w:lang w:val="en-US"/>
        </w:rPr>
      </w:pPr>
    </w:p>
    <w:p w:rsidR="004910CA" w:rsidRPr="004910CA" w:rsidRDefault="004910CA" w:rsidP="00252C02">
      <w:pPr>
        <w:rPr>
          <w:b/>
          <w:lang w:val="en-US"/>
        </w:rPr>
      </w:pPr>
      <w:r w:rsidRPr="004910CA">
        <w:rPr>
          <w:b/>
          <w:lang w:val="en-US"/>
        </w:rPr>
        <w:t>Control of beam losses</w:t>
      </w:r>
    </w:p>
    <w:p w:rsidR="00252C02" w:rsidRDefault="004910CA" w:rsidP="00252C02">
      <w:pPr>
        <w:rPr>
          <w:lang w:val="en-US"/>
        </w:rPr>
      </w:pPr>
      <w:r>
        <w:rPr>
          <w:lang w:val="en-US"/>
        </w:rPr>
        <w:t xml:space="preserve">For the online control of the beam losses the counter value of the up/down counter is permanently compared to a pre-set threshold which defines the maximum allowed charge loss during the </w:t>
      </w:r>
      <w:proofErr w:type="spellStart"/>
      <w:r>
        <w:rPr>
          <w:lang w:val="en-US"/>
        </w:rPr>
        <w:t>macropulse</w:t>
      </w:r>
      <w:proofErr w:type="spellEnd"/>
      <w:r>
        <w:rPr>
          <w:lang w:val="en-US"/>
        </w:rPr>
        <w:t xml:space="preserve">. Each </w:t>
      </w:r>
      <w:r w:rsidR="00035C75">
        <w:rPr>
          <w:lang w:val="en-US"/>
        </w:rPr>
        <w:t>SVÜ board</w:t>
      </w:r>
      <w:r>
        <w:rPr>
          <w:lang w:val="en-US"/>
        </w:rPr>
        <w:t xml:space="preserve"> is pre-set with two different </w:t>
      </w:r>
      <w:r w:rsidR="00035C75">
        <w:rPr>
          <w:lang w:val="en-US"/>
        </w:rPr>
        <w:t>set values. Depending on the SVÜ board</w:t>
      </w:r>
      <w:r w:rsidR="00083713">
        <w:rPr>
          <w:lang w:val="en-US"/>
        </w:rPr>
        <w:t xml:space="preserve"> type</w:t>
      </w:r>
      <w:r>
        <w:rPr>
          <w:lang w:val="en-US"/>
        </w:rPr>
        <w:t>, only one of these two set values is actively used.</w:t>
      </w:r>
    </w:p>
    <w:p w:rsidR="004910CA" w:rsidRDefault="004910CA" w:rsidP="00252C02">
      <w:pPr>
        <w:rPr>
          <w:lang w:val="en-US"/>
        </w:rPr>
      </w:pPr>
      <w:r>
        <w:rPr>
          <w:lang w:val="en-US"/>
        </w:rPr>
        <w:t xml:space="preserve">If the counter exceeds the threshold an interlock signal is generated which is directly fed (hard wired, no CPU etc. involved) into the chopper control of the UNILAC </w:t>
      </w:r>
      <w:proofErr w:type="spellStart"/>
      <w:r>
        <w:rPr>
          <w:lang w:val="en-US"/>
        </w:rPr>
        <w:t>Pulszentrale</w:t>
      </w:r>
      <w:proofErr w:type="spellEnd"/>
      <w:r>
        <w:rPr>
          <w:lang w:val="en-US"/>
        </w:rPr>
        <w:t>. This electronic hardware, developed by GSI CSCO (</w:t>
      </w:r>
      <w:proofErr w:type="spellStart"/>
      <w:r>
        <w:rPr>
          <w:lang w:val="en-US"/>
        </w:rPr>
        <w:t>Belab</w:t>
      </w:r>
      <w:proofErr w:type="spellEnd"/>
      <w:r>
        <w:rPr>
          <w:lang w:val="en-US"/>
        </w:rPr>
        <w:t xml:space="preserve">) takes care that the chopper UH2BC1L terminates the actual </w:t>
      </w:r>
      <w:proofErr w:type="spellStart"/>
      <w:r>
        <w:rPr>
          <w:lang w:val="en-US"/>
        </w:rPr>
        <w:t>macropulse</w:t>
      </w:r>
      <w:proofErr w:type="spellEnd"/>
      <w:r>
        <w:rPr>
          <w:lang w:val="en-US"/>
        </w:rPr>
        <w:t xml:space="preserve">. The reaction time for this process is approx. 1 µs. </w:t>
      </w:r>
    </w:p>
    <w:p w:rsidR="004910CA" w:rsidRDefault="004910CA" w:rsidP="00252C02">
      <w:pPr>
        <w:rPr>
          <w:lang w:val="en-US"/>
        </w:rPr>
      </w:pPr>
      <w:r>
        <w:rPr>
          <w:lang w:val="en-US"/>
        </w:rPr>
        <w:t>In order to ensure that measurements with profile grids or BCTs are still possible despite the dynamic beam pulse truncation, the chopper control takes care that the minimum pulse lengths is no shorter than 10 µs.</w:t>
      </w:r>
    </w:p>
    <w:p w:rsidR="004910CA" w:rsidRDefault="004910CA" w:rsidP="00252C02">
      <w:pPr>
        <w:rPr>
          <w:lang w:val="en-US"/>
        </w:rPr>
      </w:pPr>
      <w:r>
        <w:rPr>
          <w:lang w:val="en-US"/>
        </w:rPr>
        <w:t xml:space="preserve">If the interlock signal is e.g. generated by the last </w:t>
      </w:r>
      <w:r w:rsidR="00083713">
        <w:rPr>
          <w:lang w:val="en-US"/>
        </w:rPr>
        <w:t>sensor in TK an unavoidable residual</w:t>
      </w:r>
      <w:r>
        <w:rPr>
          <w:lang w:val="en-US"/>
        </w:rPr>
        <w:t xml:space="preserve"> charge remains in the accelerator, due to the typical time of flight of 15 µs for a 11.4 MeV/u ion beam, which still can damage the accelerator components.</w:t>
      </w:r>
    </w:p>
    <w:p w:rsidR="004910CA" w:rsidRDefault="004910CA" w:rsidP="00252C02">
      <w:pPr>
        <w:rPr>
          <w:lang w:val="en-US"/>
        </w:rPr>
      </w:pPr>
      <w:r>
        <w:rPr>
          <w:lang w:val="en-US"/>
        </w:rPr>
        <w:t xml:space="preserve">To ensure that the beam current is only controlled during the </w:t>
      </w:r>
      <w:proofErr w:type="spellStart"/>
      <w:r>
        <w:rPr>
          <w:lang w:val="en-US"/>
        </w:rPr>
        <w:t>macropulse</w:t>
      </w:r>
      <w:proofErr w:type="spellEnd"/>
      <w:r>
        <w:rPr>
          <w:lang w:val="en-US"/>
        </w:rPr>
        <w:t xml:space="preserve"> and to reduce offsets, the electronic components require a gate signal defining the selected measurement time interval. In contrast to the BCT digitizers, the SVÜ makes use of the clamp-pulses of the BCT system of the related accelerator sections</w:t>
      </w:r>
      <w:r w:rsidR="003F6B70">
        <w:rPr>
          <w:lang w:val="en-US"/>
        </w:rPr>
        <w:t>,</w:t>
      </w:r>
      <w:r>
        <w:rPr>
          <w:lang w:val="en-US"/>
        </w:rPr>
        <w:t xml:space="preserve"> as generated by the chopper control in LSB</w:t>
      </w:r>
      <w:r w:rsidR="006C3CF9">
        <w:rPr>
          <w:lang w:val="en-US"/>
        </w:rPr>
        <w:t xml:space="preserve"> </w:t>
      </w:r>
      <w:r>
        <w:rPr>
          <w:lang w:val="en-US"/>
        </w:rPr>
        <w:t>6.</w:t>
      </w:r>
    </w:p>
    <w:p w:rsidR="004910CA" w:rsidRDefault="004910CA" w:rsidP="00252C02">
      <w:pPr>
        <w:rPr>
          <w:lang w:val="en-US"/>
        </w:rPr>
      </w:pPr>
      <w:r>
        <w:rPr>
          <w:lang w:val="en-US"/>
        </w:rPr>
        <w:t xml:space="preserve">In addition the SVÜ modules monitor, if prior to the start of the </w:t>
      </w:r>
      <w:proofErr w:type="spellStart"/>
      <w:r>
        <w:rPr>
          <w:lang w:val="en-US"/>
        </w:rPr>
        <w:t>macropulse</w:t>
      </w:r>
      <w:proofErr w:type="spellEnd"/>
      <w:r>
        <w:rPr>
          <w:lang w:val="en-US"/>
        </w:rPr>
        <w:t xml:space="preserve"> the thresholds have been set by the SE. In case the thresholds have not been set an interlock signal is generated and in the status </w:t>
      </w:r>
      <w:r w:rsidR="00083713">
        <w:rPr>
          <w:lang w:val="en-US"/>
        </w:rPr>
        <w:t>register</w:t>
      </w:r>
      <w:r>
        <w:rPr>
          <w:lang w:val="en-US"/>
        </w:rPr>
        <w:t xml:space="preserve"> a ‘</w:t>
      </w:r>
      <w:proofErr w:type="spellStart"/>
      <w:r>
        <w:rPr>
          <w:lang w:val="en-US"/>
        </w:rPr>
        <w:t>Sequenzfehler</w:t>
      </w:r>
      <w:proofErr w:type="spellEnd"/>
      <w:r>
        <w:rPr>
          <w:lang w:val="en-US"/>
        </w:rPr>
        <w:t>’ is set.</w:t>
      </w:r>
      <w:r w:rsidR="003F6B70">
        <w:rPr>
          <w:lang w:val="en-US"/>
        </w:rPr>
        <w:t xml:space="preserve"> This is also done, if thresholds have been pre-set, but no gate pulse occurred in-time.</w:t>
      </w:r>
    </w:p>
    <w:p w:rsidR="004910CA" w:rsidRDefault="004910CA" w:rsidP="00252C02">
      <w:pPr>
        <w:rPr>
          <w:lang w:val="en-US"/>
        </w:rPr>
      </w:pPr>
    </w:p>
    <w:p w:rsidR="004910CA" w:rsidRDefault="004910CA" w:rsidP="00252C02">
      <w:pPr>
        <w:rPr>
          <w:lang w:val="en-US"/>
        </w:rPr>
      </w:pPr>
      <w:r>
        <w:rPr>
          <w:lang w:val="en-US"/>
        </w:rPr>
        <w:t>The control modules provide the following values for the 16bit data bus of the MIL-interface card:</w:t>
      </w:r>
    </w:p>
    <w:p w:rsidR="00612FBF" w:rsidRDefault="00612FBF" w:rsidP="00252C02">
      <w:pPr>
        <w:rPr>
          <w:lang w:val="en-US"/>
        </w:rPr>
      </w:pPr>
    </w:p>
    <w:p w:rsidR="004910CA" w:rsidRDefault="004910CA" w:rsidP="004910CA">
      <w:pPr>
        <w:pStyle w:val="Listenabsatz"/>
        <w:numPr>
          <w:ilvl w:val="0"/>
          <w:numId w:val="45"/>
        </w:numPr>
        <w:rPr>
          <w:lang w:val="en-US"/>
        </w:rPr>
      </w:pPr>
      <w:r>
        <w:rPr>
          <w:lang w:val="en-US"/>
        </w:rPr>
        <w:t>counter value (= measured</w:t>
      </w:r>
      <w:r w:rsidR="00083713">
        <w:rPr>
          <w:lang w:val="en-US"/>
        </w:rPr>
        <w:t xml:space="preserve"> charge) after end </w:t>
      </w:r>
      <w:r w:rsidR="006D5DD2">
        <w:rPr>
          <w:lang w:val="en-US"/>
        </w:rPr>
        <w:t xml:space="preserve">of gate </w:t>
      </w:r>
      <w:r w:rsidR="00083713">
        <w:rPr>
          <w:lang w:val="en-US"/>
        </w:rPr>
        <w:t xml:space="preserve">pulse </w:t>
      </w:r>
    </w:p>
    <w:p w:rsidR="004910CA" w:rsidRDefault="006C3CF9" w:rsidP="004910CA">
      <w:pPr>
        <w:pStyle w:val="Listenabsatz"/>
        <w:numPr>
          <w:ilvl w:val="0"/>
          <w:numId w:val="45"/>
        </w:numPr>
        <w:rPr>
          <w:lang w:val="en-US"/>
        </w:rPr>
      </w:pPr>
      <w:r>
        <w:rPr>
          <w:lang w:val="en-US"/>
        </w:rPr>
        <w:t>status information of interlock outpu</w:t>
      </w:r>
      <w:r w:rsidR="00083713">
        <w:rPr>
          <w:lang w:val="en-US"/>
        </w:rPr>
        <w:t>t and ‘</w:t>
      </w:r>
      <w:proofErr w:type="spellStart"/>
      <w:r w:rsidR="00083713">
        <w:rPr>
          <w:lang w:val="en-US"/>
        </w:rPr>
        <w:t>Sequenz-Überwachung</w:t>
      </w:r>
      <w:proofErr w:type="spellEnd"/>
      <w:r w:rsidR="00083713">
        <w:rPr>
          <w:lang w:val="en-US"/>
        </w:rPr>
        <w:t>’</w:t>
      </w:r>
    </w:p>
    <w:p w:rsidR="006C3CF9" w:rsidRDefault="006C3CF9" w:rsidP="006C3CF9">
      <w:pPr>
        <w:rPr>
          <w:lang w:val="en-US"/>
        </w:rPr>
      </w:pPr>
    </w:p>
    <w:p w:rsidR="006C3CF9" w:rsidRDefault="006C3CF9" w:rsidP="006C3CF9">
      <w:pPr>
        <w:rPr>
          <w:lang w:val="en-US"/>
        </w:rPr>
      </w:pPr>
      <w:r>
        <w:rPr>
          <w:lang w:val="en-US"/>
        </w:rPr>
        <w:t xml:space="preserve">The main part of the digital electronics is implemented in a CPLD (ALTERA MAX7160ELC84). Only the two </w:t>
      </w:r>
      <w:r w:rsidR="003F6B70">
        <w:rPr>
          <w:lang w:val="en-US"/>
        </w:rPr>
        <w:t>V/f</w:t>
      </w:r>
      <w:r>
        <w:rPr>
          <w:lang w:val="en-US"/>
        </w:rPr>
        <w:t xml:space="preserve"> converter circuits, the bus transceiver and open drain drivers are realized with discrete components.</w:t>
      </w:r>
    </w:p>
    <w:p w:rsidR="006C3CF9" w:rsidRDefault="006C3CF9" w:rsidP="006C3CF9">
      <w:pPr>
        <w:rPr>
          <w:lang w:val="en-US"/>
        </w:rPr>
      </w:pPr>
    </w:p>
    <w:p w:rsidR="000F2BB5" w:rsidRDefault="000F2BB5" w:rsidP="006C3CF9">
      <w:pPr>
        <w:rPr>
          <w:lang w:val="en-US"/>
        </w:rPr>
      </w:pPr>
    </w:p>
    <w:p w:rsidR="000F2BB5" w:rsidRDefault="000F2BB5" w:rsidP="006C3CF9">
      <w:pPr>
        <w:rPr>
          <w:lang w:val="en-US"/>
        </w:rPr>
      </w:pPr>
    </w:p>
    <w:p w:rsidR="000F2BB5" w:rsidRDefault="000F2BB5" w:rsidP="006C3CF9">
      <w:pPr>
        <w:rPr>
          <w:lang w:val="en-US"/>
        </w:rPr>
      </w:pPr>
    </w:p>
    <w:p w:rsidR="000F2BB5" w:rsidRDefault="000F2BB5" w:rsidP="006C3CF9">
      <w:pPr>
        <w:rPr>
          <w:lang w:val="en-US"/>
        </w:rPr>
      </w:pPr>
    </w:p>
    <w:p w:rsidR="006C3CF9" w:rsidRDefault="009A417C" w:rsidP="006C3CF9">
      <w:pPr>
        <w:rPr>
          <w:lang w:val="en-US"/>
        </w:rPr>
      </w:pPr>
      <w:r>
        <w:rPr>
          <w:noProof/>
          <w:lang w:val="de-DE" w:eastAsia="de-DE"/>
        </w:rPr>
        <w:lastRenderedPageBreak/>
        <w:drawing>
          <wp:anchor distT="0" distB="0" distL="114300" distR="114300" simplePos="0" relativeHeight="251658240" behindDoc="0" locked="0" layoutInCell="1" allowOverlap="1" wp14:anchorId="3639A8DE" wp14:editId="5D1018B3">
            <wp:simplePos x="0" y="0"/>
            <wp:positionH relativeFrom="column">
              <wp:posOffset>18415</wp:posOffset>
            </wp:positionH>
            <wp:positionV relativeFrom="paragraph">
              <wp:posOffset>78105</wp:posOffset>
            </wp:positionV>
            <wp:extent cx="3418840" cy="2051685"/>
            <wp:effectExtent l="0" t="0" r="0" b="5715"/>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18840" cy="2051685"/>
                    </a:xfrm>
                    <a:prstGeom prst="rect">
                      <a:avLst/>
                    </a:prstGeom>
                    <a:noFill/>
                    <a:ln>
                      <a:noFill/>
                    </a:ln>
                  </pic:spPr>
                </pic:pic>
              </a:graphicData>
            </a:graphic>
            <wp14:sizeRelH relativeFrom="page">
              <wp14:pctWidth>0</wp14:pctWidth>
            </wp14:sizeRelH>
            <wp14:sizeRelV relativeFrom="page">
              <wp14:pctHeight>0</wp14:pctHeight>
            </wp14:sizeRelV>
          </wp:anchor>
        </w:drawing>
      </w:r>
      <w:r w:rsidR="000F2BB5">
        <w:rPr>
          <w:lang w:val="en-US"/>
        </w:rPr>
        <w:t>The</w:t>
      </w:r>
      <w:r w:rsidR="006C3CF9">
        <w:rPr>
          <w:lang w:val="en-US"/>
        </w:rPr>
        <w:t xml:space="preserve"> yellow LED on the </w:t>
      </w:r>
      <w:proofErr w:type="spellStart"/>
      <w:r w:rsidR="006C3CF9">
        <w:rPr>
          <w:lang w:val="en-US"/>
        </w:rPr>
        <w:t>frontpanel</w:t>
      </w:r>
      <w:proofErr w:type="spellEnd"/>
      <w:r w:rsidR="006C3CF9">
        <w:rPr>
          <w:lang w:val="en-US"/>
        </w:rPr>
        <w:t xml:space="preserve"> (‘SEL’) indicates read/write access.</w:t>
      </w:r>
    </w:p>
    <w:p w:rsidR="006C3CF9" w:rsidRDefault="006C3CF9" w:rsidP="006C3CF9">
      <w:pPr>
        <w:rPr>
          <w:lang w:val="en-US"/>
        </w:rPr>
      </w:pPr>
    </w:p>
    <w:p w:rsidR="006C3CF9" w:rsidRDefault="000F2BB5" w:rsidP="006C3CF9">
      <w:pPr>
        <w:rPr>
          <w:lang w:val="en-US"/>
        </w:rPr>
      </w:pPr>
      <w:r>
        <w:rPr>
          <w:lang w:val="en-US"/>
        </w:rPr>
        <w:t>The</w:t>
      </w:r>
      <w:r w:rsidR="006C3CF9">
        <w:rPr>
          <w:lang w:val="en-US"/>
        </w:rPr>
        <w:t xml:space="preserve"> red LED (‘INTL’) indicates that an interlock is set.</w:t>
      </w:r>
    </w:p>
    <w:p w:rsidR="006C3CF9" w:rsidRDefault="006C3CF9" w:rsidP="006C3CF9">
      <w:pPr>
        <w:rPr>
          <w:lang w:val="en-US"/>
        </w:rPr>
      </w:pPr>
    </w:p>
    <w:p w:rsidR="000F2BB5" w:rsidRDefault="000F2BB5" w:rsidP="006C3CF9">
      <w:pPr>
        <w:rPr>
          <w:lang w:val="en-US"/>
        </w:rPr>
      </w:pPr>
    </w:p>
    <w:p w:rsidR="000F2BB5" w:rsidRDefault="000F2BB5" w:rsidP="006C3CF9">
      <w:pPr>
        <w:rPr>
          <w:lang w:val="en-US"/>
        </w:rPr>
      </w:pPr>
    </w:p>
    <w:p w:rsidR="000F2BB5" w:rsidRDefault="000F2BB5" w:rsidP="006C3CF9">
      <w:pPr>
        <w:rPr>
          <w:lang w:val="en-US"/>
        </w:rPr>
      </w:pPr>
    </w:p>
    <w:p w:rsidR="000F2BB5" w:rsidRDefault="000F2BB5" w:rsidP="006C3CF9">
      <w:pPr>
        <w:rPr>
          <w:lang w:val="en-US"/>
        </w:rPr>
      </w:pPr>
    </w:p>
    <w:p w:rsidR="000F2BB5" w:rsidRDefault="000F2BB5" w:rsidP="006C3CF9">
      <w:pPr>
        <w:rPr>
          <w:lang w:val="en-US"/>
        </w:rPr>
      </w:pPr>
    </w:p>
    <w:p w:rsidR="006C3CF9" w:rsidRPr="006C3CF9" w:rsidRDefault="009A417C" w:rsidP="006C3CF9">
      <w:pPr>
        <w:rPr>
          <w:lang w:val="en-US"/>
        </w:rPr>
      </w:pPr>
      <w:r>
        <w:rPr>
          <w:noProof/>
          <w:lang w:val="de-DE" w:eastAsia="de-DE"/>
        </w:rPr>
        <mc:AlternateContent>
          <mc:Choice Requires="wps">
            <w:drawing>
              <wp:anchor distT="0" distB="0" distL="114300" distR="114300" simplePos="0" relativeHeight="251660288" behindDoc="0" locked="0" layoutInCell="1" allowOverlap="1" wp14:anchorId="2BF8C859" wp14:editId="022AD361">
                <wp:simplePos x="0" y="0"/>
                <wp:positionH relativeFrom="column">
                  <wp:posOffset>-3533140</wp:posOffset>
                </wp:positionH>
                <wp:positionV relativeFrom="paragraph">
                  <wp:posOffset>245745</wp:posOffset>
                </wp:positionV>
                <wp:extent cx="3418840" cy="635"/>
                <wp:effectExtent l="0" t="0" r="0" b="6350"/>
                <wp:wrapSquare wrapText="bothSides"/>
                <wp:docPr id="2" name="Textfeld 2"/>
                <wp:cNvGraphicFramePr/>
                <a:graphic xmlns:a="http://schemas.openxmlformats.org/drawingml/2006/main">
                  <a:graphicData uri="http://schemas.microsoft.com/office/word/2010/wordprocessingShape">
                    <wps:wsp>
                      <wps:cNvSpPr txBox="1"/>
                      <wps:spPr>
                        <a:xfrm>
                          <a:off x="0" y="0"/>
                          <a:ext cx="3418840" cy="635"/>
                        </a:xfrm>
                        <a:prstGeom prst="rect">
                          <a:avLst/>
                        </a:prstGeom>
                        <a:solidFill>
                          <a:prstClr val="white"/>
                        </a:solidFill>
                        <a:ln>
                          <a:noFill/>
                        </a:ln>
                        <a:effectLst/>
                      </wps:spPr>
                      <wps:txbx>
                        <w:txbxContent>
                          <w:p w:rsidR="004B4B08" w:rsidRPr="007B6C1B" w:rsidRDefault="004B4B08" w:rsidP="000F2BB5">
                            <w:pPr>
                              <w:pStyle w:val="Beschriftung"/>
                              <w:rPr>
                                <w:rFonts w:ascii="Verdana" w:hAnsi="Verdana"/>
                                <w:noProof/>
                              </w:rPr>
                            </w:pPr>
                            <w:proofErr w:type="spellStart"/>
                            <w:r>
                              <w:t>Figure</w:t>
                            </w:r>
                            <w:proofErr w:type="spellEnd"/>
                            <w:r>
                              <w:t xml:space="preserve"> </w:t>
                            </w:r>
                            <w:fldSimple w:instr=" SEQ Figure \* ARABIC ">
                              <w:r>
                                <w:rPr>
                                  <w:noProof/>
                                </w:rPr>
                                <w:t>4</w:t>
                              </w:r>
                            </w:fldSimple>
                            <w:r>
                              <w:t xml:space="preserve">: SVÜ </w:t>
                            </w:r>
                            <w:proofErr w:type="spellStart"/>
                            <w:r>
                              <w:t>board</w:t>
                            </w:r>
                            <w:proofErr w:type="spellEnd"/>
                            <w:r>
                              <w:t>, type ‚SV‘</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278.2pt;margin-top:19.35pt;width:269.2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" stroked="f">
                <v:textbox style="mso-fit-shape-to-text:t" inset="0,0,0,0">
                  <w:txbxContent>
                    <w:p w:rsidR="004B4B08" w:rsidRPr="007B6C1B" w:rsidRDefault="004B4B08" w:rsidP="000F2BB5">
                      <w:pPr>
                        <w:pStyle w:val="Beschriftung"/>
                        <w:rPr>
                          <w:rFonts w:ascii="Verdana" w:hAnsi="Verdana"/>
                          <w:noProof/>
                        </w:rPr>
                      </w:pPr>
                      <w:proofErr w:type="spellStart"/>
                      <w:r>
                        <w:t>Figure</w:t>
                      </w:r>
                      <w:proofErr w:type="spellEnd"/>
                      <w:r>
                        <w:t xml:space="preserve"> </w:t>
                      </w:r>
                      <w:fldSimple w:instr=" SEQ Figure \* ARABIC ">
                        <w:r>
                          <w:rPr>
                            <w:noProof/>
                          </w:rPr>
                          <w:t>4</w:t>
                        </w:r>
                      </w:fldSimple>
                      <w:r>
                        <w:t xml:space="preserve">: SVÜ </w:t>
                      </w:r>
                      <w:proofErr w:type="spellStart"/>
                      <w:r>
                        <w:t>board</w:t>
                      </w:r>
                      <w:proofErr w:type="spellEnd"/>
                      <w:r>
                        <w:t>, type ‚SV‘</w:t>
                      </w:r>
                    </w:p>
                  </w:txbxContent>
                </v:textbox>
                <w10:wrap type="square"/>
              </v:shape>
            </w:pict>
          </mc:Fallback>
        </mc:AlternateContent>
      </w:r>
      <w:r w:rsidR="006C3CF9">
        <w:rPr>
          <w:lang w:val="en-US"/>
        </w:rPr>
        <w:t xml:space="preserve">Three different types of SVÜ boards exist, see below. All types are equipped with two registers for threshold values, which are both set before each </w:t>
      </w:r>
      <w:proofErr w:type="spellStart"/>
      <w:r w:rsidR="006C3CF9">
        <w:rPr>
          <w:lang w:val="en-US"/>
        </w:rPr>
        <w:t>macropulse</w:t>
      </w:r>
      <w:proofErr w:type="spellEnd"/>
      <w:r w:rsidR="006C3CF9">
        <w:rPr>
          <w:lang w:val="en-US"/>
        </w:rPr>
        <w:t xml:space="preserve">. It is </w:t>
      </w:r>
      <w:r w:rsidR="00D05968">
        <w:rPr>
          <w:lang w:val="en-US"/>
        </w:rPr>
        <w:t>[Comment HR: locally?]</w:t>
      </w:r>
      <w:r w:rsidR="00D05968">
        <w:rPr>
          <w:lang w:val="en-US"/>
        </w:rPr>
        <w:t xml:space="preserve"> </w:t>
      </w:r>
      <w:r w:rsidR="006C3CF9">
        <w:rPr>
          <w:lang w:val="en-US"/>
        </w:rPr>
        <w:t xml:space="preserve">not transparent to the user which of the two registers is actually used as threshold value. Related errors are not easy to detect. </w:t>
      </w:r>
    </w:p>
    <w:p w:rsidR="00252C02" w:rsidRDefault="00252C02" w:rsidP="00252C02">
      <w:pPr>
        <w:rPr>
          <w:lang w:val="en-US"/>
        </w:rPr>
      </w:pPr>
    </w:p>
    <w:p w:rsidR="00035C75" w:rsidRDefault="00035C75" w:rsidP="00035C75">
      <w:pPr>
        <w:pStyle w:val="berschrift3"/>
        <w:tabs>
          <w:tab w:val="clear" w:pos="1440"/>
          <w:tab w:val="num" w:pos="993"/>
        </w:tabs>
        <w:rPr>
          <w:lang w:val="en-US"/>
        </w:rPr>
      </w:pPr>
      <w:bookmarkStart w:id="9" w:name="_Ref475539030"/>
      <w:bookmarkStart w:id="10" w:name="_Toc476844311"/>
      <w:r>
        <w:rPr>
          <w:lang w:val="en-US"/>
        </w:rPr>
        <w:t>Type SV (beam loss)</w:t>
      </w:r>
      <w:bookmarkEnd w:id="9"/>
      <w:bookmarkEnd w:id="10"/>
    </w:p>
    <w:p w:rsidR="00FB5474" w:rsidRDefault="00FB5474" w:rsidP="00035C75">
      <w:pPr>
        <w:rPr>
          <w:lang w:val="en-US"/>
        </w:rPr>
      </w:pPr>
      <w:r>
        <w:rPr>
          <w:lang w:val="en-US"/>
        </w:rPr>
        <w:t xml:space="preserve">The SVÜ board type SV is the standard version featuring two </w:t>
      </w:r>
      <w:r w:rsidR="003F6B70">
        <w:rPr>
          <w:lang w:val="en-US"/>
        </w:rPr>
        <w:t xml:space="preserve">counter </w:t>
      </w:r>
      <w:r>
        <w:rPr>
          <w:lang w:val="en-US"/>
        </w:rPr>
        <w:t xml:space="preserve">channels and an interlock output on the VG backplane. </w:t>
      </w:r>
    </w:p>
    <w:p w:rsidR="00FB5474" w:rsidRDefault="00FB5474" w:rsidP="00035C75">
      <w:pPr>
        <w:rPr>
          <w:lang w:val="en-US"/>
        </w:rPr>
      </w:pPr>
      <w:r>
        <w:rPr>
          <w:lang w:val="en-US"/>
        </w:rPr>
        <w:t xml:space="preserve">Only threshold value ‘1’ is applied, internal or external switching is not foreseen (example: UH3DT2V). These control boards are always </w:t>
      </w:r>
      <w:proofErr w:type="gramStart"/>
      <w:r>
        <w:rPr>
          <w:lang w:val="en-US"/>
        </w:rPr>
        <w:t>active,</w:t>
      </w:r>
      <w:proofErr w:type="gramEnd"/>
      <w:r>
        <w:rPr>
          <w:lang w:val="en-US"/>
        </w:rPr>
        <w:t xml:space="preserve"> they react immediately and without any further condition. When the threshold value is </w:t>
      </w:r>
      <w:r w:rsidR="00CD21A1">
        <w:rPr>
          <w:lang w:val="en-US"/>
        </w:rPr>
        <w:t>exceeded</w:t>
      </w:r>
      <w:r>
        <w:rPr>
          <w:lang w:val="en-US"/>
        </w:rPr>
        <w:t xml:space="preserve">, the </w:t>
      </w:r>
      <w:proofErr w:type="spellStart"/>
      <w:r>
        <w:rPr>
          <w:lang w:val="en-US"/>
        </w:rPr>
        <w:t>macropulse</w:t>
      </w:r>
      <w:proofErr w:type="spellEnd"/>
      <w:r>
        <w:rPr>
          <w:lang w:val="en-US"/>
        </w:rPr>
        <w:t xml:space="preserve"> is truncated. For special cases a version with interlock output on the front panel exists, the connection to the sum-interlock tap is not applied in this special version.</w:t>
      </w:r>
      <w:r w:rsidR="00D05968">
        <w:rPr>
          <w:lang w:val="en-US"/>
        </w:rPr>
        <w:t xml:space="preserve"> [Comment HR: to be checked.]</w:t>
      </w:r>
    </w:p>
    <w:p w:rsidR="00035C75" w:rsidRDefault="00035C75" w:rsidP="00035C75">
      <w:pPr>
        <w:rPr>
          <w:lang w:val="en-US"/>
        </w:rPr>
      </w:pPr>
    </w:p>
    <w:p w:rsidR="00035C75" w:rsidRDefault="00035C75" w:rsidP="00035C75">
      <w:pPr>
        <w:pStyle w:val="berschrift3"/>
        <w:tabs>
          <w:tab w:val="clear" w:pos="1440"/>
          <w:tab w:val="num" w:pos="993"/>
        </w:tabs>
        <w:rPr>
          <w:lang w:val="en-US"/>
        </w:rPr>
      </w:pPr>
      <w:bookmarkStart w:id="11" w:name="_Ref475539553"/>
      <w:bookmarkStart w:id="12" w:name="_Toc476844312"/>
      <w:r>
        <w:rPr>
          <w:lang w:val="en-US"/>
        </w:rPr>
        <w:t>Type PGS (profile grid protection)</w:t>
      </w:r>
      <w:bookmarkEnd w:id="11"/>
      <w:bookmarkEnd w:id="12"/>
    </w:p>
    <w:p w:rsidR="00DF0389" w:rsidRDefault="006113A8" w:rsidP="006113A8">
      <w:pPr>
        <w:rPr>
          <w:lang w:val="en-US"/>
        </w:rPr>
      </w:pPr>
      <w:r>
        <w:rPr>
          <w:lang w:val="en-US"/>
        </w:rPr>
        <w:t>PGS-type boards</w:t>
      </w:r>
      <w:r w:rsidRPr="006113A8">
        <w:rPr>
          <w:lang w:val="en-US"/>
        </w:rPr>
        <w:t xml:space="preserve"> </w:t>
      </w:r>
      <w:r w:rsidR="00FD5DA6">
        <w:rPr>
          <w:lang w:val="en-US"/>
        </w:rPr>
        <w:t xml:space="preserve">(example: HT1DT0P) </w:t>
      </w:r>
      <w:r w:rsidRPr="006113A8">
        <w:rPr>
          <w:lang w:val="en-US"/>
        </w:rPr>
        <w:t xml:space="preserve">are </w:t>
      </w:r>
      <w:r>
        <w:rPr>
          <w:lang w:val="en-US"/>
        </w:rPr>
        <w:t xml:space="preserve">used to protect the wires of a </w:t>
      </w:r>
      <w:r w:rsidRPr="006113A8">
        <w:rPr>
          <w:lang w:val="en-US"/>
        </w:rPr>
        <w:t xml:space="preserve">profile </w:t>
      </w:r>
      <w:r>
        <w:rPr>
          <w:lang w:val="en-US"/>
        </w:rPr>
        <w:t xml:space="preserve">grid </w:t>
      </w:r>
      <w:r w:rsidR="00FD5DA6">
        <w:rPr>
          <w:lang w:val="en-US"/>
        </w:rPr>
        <w:t>located downstream</w:t>
      </w:r>
      <w:r w:rsidR="00FD5DA6" w:rsidRPr="006113A8">
        <w:rPr>
          <w:lang w:val="en-US"/>
        </w:rPr>
        <w:t xml:space="preserve"> </w:t>
      </w:r>
      <w:r w:rsidR="00FD5DA6">
        <w:rPr>
          <w:lang w:val="en-US"/>
        </w:rPr>
        <w:t xml:space="preserve">of the measuring BCT#1 </w:t>
      </w:r>
      <w:r>
        <w:rPr>
          <w:lang w:val="en-US"/>
        </w:rPr>
        <w:t xml:space="preserve">from </w:t>
      </w:r>
      <w:r w:rsidRPr="006113A8">
        <w:rPr>
          <w:lang w:val="en-US"/>
        </w:rPr>
        <w:t xml:space="preserve">thermal damage. </w:t>
      </w:r>
      <w:r>
        <w:rPr>
          <w:lang w:val="en-US"/>
        </w:rPr>
        <w:t>In this case o</w:t>
      </w:r>
      <w:r w:rsidRPr="006113A8">
        <w:rPr>
          <w:lang w:val="en-US"/>
        </w:rPr>
        <w:t>nly the UP-input signal is used</w:t>
      </w:r>
      <w:r>
        <w:rPr>
          <w:lang w:val="en-US"/>
        </w:rPr>
        <w:t xml:space="preserve"> </w:t>
      </w:r>
      <w:r w:rsidRPr="006113A8">
        <w:rPr>
          <w:lang w:val="en-US"/>
        </w:rPr>
        <w:t xml:space="preserve">and routed </w:t>
      </w:r>
      <w:r w:rsidR="00FD5DA6">
        <w:rPr>
          <w:lang w:val="en-US"/>
        </w:rPr>
        <w:t xml:space="preserve">(via VG backplane) </w:t>
      </w:r>
      <w:r w:rsidRPr="006113A8">
        <w:rPr>
          <w:lang w:val="en-US"/>
        </w:rPr>
        <w:t>to the next unit, while the DOWN-input is</w:t>
      </w:r>
      <w:r>
        <w:rPr>
          <w:lang w:val="en-US"/>
        </w:rPr>
        <w:t xml:space="preserve"> not used</w:t>
      </w:r>
      <w:r w:rsidR="00FD5DA6">
        <w:rPr>
          <w:lang w:val="en-US"/>
        </w:rPr>
        <w:t xml:space="preserve"> (the connections between the down-input and the related </w:t>
      </w:r>
      <w:r w:rsidR="003F6B70">
        <w:rPr>
          <w:lang w:val="en-US"/>
        </w:rPr>
        <w:t>UV/f</w:t>
      </w:r>
      <w:r w:rsidR="00FD5DA6">
        <w:rPr>
          <w:lang w:val="en-US"/>
        </w:rPr>
        <w:t>-converter are cut)</w:t>
      </w:r>
      <w:r>
        <w:rPr>
          <w:lang w:val="en-US"/>
        </w:rPr>
        <w:t>.</w:t>
      </w:r>
      <w:r w:rsidRPr="006113A8">
        <w:rPr>
          <w:lang w:val="en-US"/>
        </w:rPr>
        <w:t xml:space="preserve"> Thus the absolute beam charge passing the</w:t>
      </w:r>
      <w:r w:rsidR="00FD5DA6">
        <w:rPr>
          <w:lang w:val="en-US"/>
        </w:rPr>
        <w:t xml:space="preserve"> </w:t>
      </w:r>
      <w:r>
        <w:rPr>
          <w:lang w:val="en-US"/>
        </w:rPr>
        <w:t>related</w:t>
      </w:r>
      <w:r w:rsidRPr="006113A8">
        <w:rPr>
          <w:lang w:val="en-US"/>
        </w:rPr>
        <w:t xml:space="preserve"> BCT is monitored, </w:t>
      </w:r>
      <w:r w:rsidR="00FD5DA6">
        <w:rPr>
          <w:lang w:val="en-US"/>
        </w:rPr>
        <w:t>and the already truncated pulse length (100 µs or 250 µs at reduced repetition rate of 2.5 Hz for each accelerator individually) is further dynamically reduced, in order to limit the thermal stress inside the profile grid wires</w:t>
      </w:r>
      <w:r w:rsidR="003F6B70">
        <w:rPr>
          <w:lang w:val="en-US"/>
        </w:rPr>
        <w:t>,</w:t>
      </w:r>
      <w:r w:rsidR="00FD5DA6">
        <w:rPr>
          <w:lang w:val="en-US"/>
        </w:rPr>
        <w:t xml:space="preserve"> </w:t>
      </w:r>
      <w:r w:rsidRPr="006113A8">
        <w:rPr>
          <w:lang w:val="en-US"/>
        </w:rPr>
        <w:t xml:space="preserve">if necessary. </w:t>
      </w:r>
    </w:p>
    <w:p w:rsidR="00DF0389" w:rsidRDefault="00DF0389" w:rsidP="006113A8">
      <w:pPr>
        <w:rPr>
          <w:lang w:val="en-US"/>
        </w:rPr>
      </w:pPr>
    </w:p>
    <w:p w:rsidR="006113A8" w:rsidRDefault="006113A8" w:rsidP="006113A8">
      <w:pPr>
        <w:rPr>
          <w:lang w:val="en-US"/>
        </w:rPr>
      </w:pPr>
      <w:r w:rsidRPr="006113A8">
        <w:rPr>
          <w:lang w:val="en-US"/>
        </w:rPr>
        <w:t>The</w:t>
      </w:r>
      <w:r>
        <w:rPr>
          <w:lang w:val="en-US"/>
        </w:rPr>
        <w:t xml:space="preserve"> </w:t>
      </w:r>
      <w:r w:rsidRPr="006113A8">
        <w:rPr>
          <w:lang w:val="en-US"/>
        </w:rPr>
        <w:t xml:space="preserve">interlock signal is routed via a front panel socket </w:t>
      </w:r>
      <w:r w:rsidR="003F6B70">
        <w:rPr>
          <w:lang w:val="en-US"/>
        </w:rPr>
        <w:t xml:space="preserve">and coaxial cable </w:t>
      </w:r>
      <w:r w:rsidRPr="006113A8">
        <w:rPr>
          <w:lang w:val="en-US"/>
        </w:rPr>
        <w:t xml:space="preserve">to </w:t>
      </w:r>
      <w:r>
        <w:rPr>
          <w:lang w:val="en-US"/>
        </w:rPr>
        <w:t>the chopper control</w:t>
      </w:r>
      <w:r w:rsidRPr="006113A8">
        <w:rPr>
          <w:lang w:val="en-US"/>
        </w:rPr>
        <w:t>.</w:t>
      </w:r>
    </w:p>
    <w:p w:rsidR="004C0B09" w:rsidRDefault="00CD21A1" w:rsidP="00035C75">
      <w:pPr>
        <w:rPr>
          <w:lang w:val="en-US"/>
        </w:rPr>
      </w:pPr>
      <w:r>
        <w:rPr>
          <w:lang w:val="en-US"/>
        </w:rPr>
        <w:t xml:space="preserve">Only the second threshold value is evaluated. </w:t>
      </w:r>
    </w:p>
    <w:p w:rsidR="00DF0389" w:rsidRDefault="00DF0389" w:rsidP="00035C75">
      <w:pPr>
        <w:rPr>
          <w:lang w:val="en-US"/>
        </w:rPr>
      </w:pPr>
    </w:p>
    <w:p w:rsidR="00CD21A1" w:rsidRDefault="00CD21A1" w:rsidP="00035C75">
      <w:pPr>
        <w:rPr>
          <w:lang w:val="en-US"/>
        </w:rPr>
      </w:pPr>
      <w:r>
        <w:rPr>
          <w:lang w:val="en-US"/>
        </w:rPr>
        <w:t xml:space="preserve">Crossing of the threshold value </w:t>
      </w:r>
      <w:r w:rsidR="003F6B70">
        <w:rPr>
          <w:lang w:val="en-US"/>
        </w:rPr>
        <w:t xml:space="preserve">always </w:t>
      </w:r>
      <w:r>
        <w:rPr>
          <w:lang w:val="en-US"/>
        </w:rPr>
        <w:t xml:space="preserve">generates a local interlock in the SVÜ module, but </w:t>
      </w:r>
      <w:r w:rsidR="003F6B70">
        <w:rPr>
          <w:lang w:val="en-US"/>
        </w:rPr>
        <w:t xml:space="preserve">this </w:t>
      </w:r>
      <w:r>
        <w:rPr>
          <w:lang w:val="en-US"/>
        </w:rPr>
        <w:t xml:space="preserve">is only applied to the chopper control for </w:t>
      </w:r>
      <w:proofErr w:type="spellStart"/>
      <w:r>
        <w:rPr>
          <w:lang w:val="en-US"/>
        </w:rPr>
        <w:t>macropuls</w:t>
      </w:r>
      <w:r w:rsidR="0095036D">
        <w:rPr>
          <w:lang w:val="en-US"/>
        </w:rPr>
        <w:t>e</w:t>
      </w:r>
      <w:proofErr w:type="spellEnd"/>
      <w:r>
        <w:rPr>
          <w:lang w:val="en-US"/>
        </w:rPr>
        <w:t xml:space="preserve"> truncation, if the switch ‘PG-Schutz’ </w:t>
      </w:r>
      <w:r w:rsidR="004C0B09">
        <w:rPr>
          <w:lang w:val="en-US"/>
        </w:rPr>
        <w:t xml:space="preserve">for the related beamline section(s) </w:t>
      </w:r>
      <w:r>
        <w:rPr>
          <w:lang w:val="en-US"/>
        </w:rPr>
        <w:t>is set active in the HKR</w:t>
      </w:r>
      <w:r w:rsidR="004C0B09">
        <w:rPr>
          <w:lang w:val="en-US"/>
        </w:rPr>
        <w:t>. Only in this case a profile grid may be moved inside the beam path at all.</w:t>
      </w:r>
    </w:p>
    <w:p w:rsidR="004C0B09" w:rsidRDefault="004C0B09" w:rsidP="00035C75">
      <w:pPr>
        <w:rPr>
          <w:lang w:val="en-US"/>
        </w:rPr>
      </w:pPr>
    </w:p>
    <w:p w:rsidR="00083713" w:rsidRDefault="004C0B09" w:rsidP="00035C75">
      <w:pPr>
        <w:rPr>
          <w:lang w:val="en-US"/>
        </w:rPr>
      </w:pPr>
      <w:r>
        <w:rPr>
          <w:lang w:val="en-US"/>
        </w:rPr>
        <w:lastRenderedPageBreak/>
        <w:t xml:space="preserve">For the board type PGS the measurement values of the actual </w:t>
      </w:r>
      <w:r w:rsidR="00D05968">
        <w:rPr>
          <w:lang w:val="en-US"/>
        </w:rPr>
        <w:t>‘</w:t>
      </w:r>
      <w:r>
        <w:rPr>
          <w:lang w:val="en-US"/>
        </w:rPr>
        <w:t>beam loss</w:t>
      </w:r>
      <w:r w:rsidR="00D05968">
        <w:rPr>
          <w:lang w:val="en-US"/>
        </w:rPr>
        <w:t>’</w:t>
      </w:r>
      <w:r>
        <w:rPr>
          <w:lang w:val="en-US"/>
        </w:rPr>
        <w:t xml:space="preserve"> can be readout at any time (using NODAL/DTTC). </w:t>
      </w:r>
      <w:r w:rsidR="00D05968">
        <w:rPr>
          <w:lang w:val="en-US"/>
        </w:rPr>
        <w:t>The calculation is done in any case, irrespective of the use case. For the PGS the measurement value represents the absolute charge (not beam loss).</w:t>
      </w:r>
      <w:r w:rsidR="00FD5DA6">
        <w:rPr>
          <w:lang w:val="en-US"/>
        </w:rPr>
        <w:t xml:space="preserve"> </w:t>
      </w:r>
    </w:p>
    <w:p w:rsidR="00035C75" w:rsidRDefault="00035C75" w:rsidP="00035C75">
      <w:pPr>
        <w:pStyle w:val="berschrift3"/>
        <w:tabs>
          <w:tab w:val="clear" w:pos="1440"/>
          <w:tab w:val="num" w:pos="993"/>
        </w:tabs>
        <w:rPr>
          <w:lang w:val="en-US"/>
        </w:rPr>
      </w:pPr>
      <w:bookmarkStart w:id="13" w:name="_Toc476844313"/>
      <w:r>
        <w:rPr>
          <w:lang w:val="en-US"/>
        </w:rPr>
        <w:t>Type EMI (emittance measurement grid protection)</w:t>
      </w:r>
      <w:bookmarkEnd w:id="13"/>
    </w:p>
    <w:p w:rsidR="00083713" w:rsidRDefault="0095036D" w:rsidP="00035C75">
      <w:pPr>
        <w:rPr>
          <w:lang w:val="en-US"/>
        </w:rPr>
      </w:pPr>
      <w:r>
        <w:rPr>
          <w:lang w:val="en-US"/>
        </w:rPr>
        <w:t xml:space="preserve">This SVÜ board type (e.g. TK6DT2E) works similarly to the standard SV board (see </w:t>
      </w:r>
      <w:r>
        <w:rPr>
          <w:lang w:val="en-US"/>
        </w:rPr>
        <w:fldChar w:fldCharType="begin"/>
      </w:r>
      <w:r>
        <w:rPr>
          <w:lang w:val="en-US"/>
        </w:rPr>
        <w:instrText xml:space="preserve"> REF _Ref475539030 \r \h </w:instrText>
      </w:r>
      <w:r>
        <w:rPr>
          <w:lang w:val="en-US"/>
        </w:rPr>
      </w:r>
      <w:r>
        <w:rPr>
          <w:lang w:val="en-US"/>
        </w:rPr>
        <w:fldChar w:fldCharType="separate"/>
      </w:r>
      <w:r w:rsidR="00952032">
        <w:rPr>
          <w:lang w:val="en-US"/>
        </w:rPr>
        <w:t>4.2.1</w:t>
      </w:r>
      <w:r>
        <w:rPr>
          <w:lang w:val="en-US"/>
        </w:rPr>
        <w:fldChar w:fldCharType="end"/>
      </w:r>
      <w:r>
        <w:rPr>
          <w:lang w:val="en-US"/>
        </w:rPr>
        <w:t xml:space="preserve">). </w:t>
      </w:r>
      <w:r w:rsidR="00083713">
        <w:rPr>
          <w:lang w:val="en-US"/>
        </w:rPr>
        <w:t xml:space="preserve">The SVÜ-type EMI is used for the protection of an emittance measurement setup (slit-grid method), especially. If the emittance measurement mode is switched on the active threshold value is changed by the chopper control. </w:t>
      </w:r>
    </w:p>
    <w:p w:rsidR="00083713" w:rsidRDefault="00083713" w:rsidP="00035C75">
      <w:pPr>
        <w:rPr>
          <w:lang w:val="en-US"/>
        </w:rPr>
      </w:pPr>
    </w:p>
    <w:p w:rsidR="00083713" w:rsidRDefault="0095036D" w:rsidP="00035C75">
      <w:pPr>
        <w:rPr>
          <w:lang w:val="en-US"/>
        </w:rPr>
      </w:pPr>
      <w:r>
        <w:rPr>
          <w:lang w:val="en-US"/>
        </w:rPr>
        <w:t>Usually, in between BCT</w:t>
      </w:r>
      <w:r w:rsidR="00243395">
        <w:rPr>
          <w:lang w:val="en-US"/>
        </w:rPr>
        <w:t>#</w:t>
      </w:r>
      <w:r>
        <w:rPr>
          <w:lang w:val="en-US"/>
        </w:rPr>
        <w:t>1 and BCT</w:t>
      </w:r>
      <w:r w:rsidR="00243395">
        <w:rPr>
          <w:lang w:val="en-US"/>
        </w:rPr>
        <w:t>#</w:t>
      </w:r>
      <w:r>
        <w:rPr>
          <w:lang w:val="en-US"/>
        </w:rPr>
        <w:t xml:space="preserve">2 a slit-pair is installed for the emittance </w:t>
      </w:r>
      <w:r w:rsidR="00243395">
        <w:rPr>
          <w:lang w:val="en-US"/>
        </w:rPr>
        <w:t>measurement. T</w:t>
      </w:r>
      <w:r>
        <w:rPr>
          <w:lang w:val="en-US"/>
        </w:rPr>
        <w:t>he profile grid used for the emittance measurement is installed downstream of BCT</w:t>
      </w:r>
      <w:r w:rsidR="00243395">
        <w:rPr>
          <w:lang w:val="en-US"/>
        </w:rPr>
        <w:t>#</w:t>
      </w:r>
      <w:r>
        <w:rPr>
          <w:lang w:val="en-US"/>
        </w:rPr>
        <w:t xml:space="preserve">2. </w:t>
      </w:r>
    </w:p>
    <w:p w:rsidR="00083713" w:rsidRDefault="0095036D" w:rsidP="00035C75">
      <w:pPr>
        <w:rPr>
          <w:lang w:val="en-US"/>
        </w:rPr>
      </w:pPr>
      <w:r>
        <w:rPr>
          <w:lang w:val="en-US"/>
        </w:rPr>
        <w:t xml:space="preserve">In </w:t>
      </w:r>
      <w:r w:rsidR="00083713">
        <w:rPr>
          <w:lang w:val="en-US"/>
        </w:rPr>
        <w:t xml:space="preserve">the EMI-type board </w:t>
      </w:r>
      <w:r>
        <w:rPr>
          <w:lang w:val="en-US"/>
        </w:rPr>
        <w:t>a</w:t>
      </w:r>
      <w:r w:rsidR="00083713">
        <w:rPr>
          <w:lang w:val="en-US"/>
        </w:rPr>
        <w:t xml:space="preserve">n additional </w:t>
      </w:r>
      <w:r>
        <w:rPr>
          <w:lang w:val="en-US"/>
        </w:rPr>
        <w:t xml:space="preserve">switch </w:t>
      </w:r>
      <w:r w:rsidR="00083713">
        <w:rPr>
          <w:lang w:val="en-US"/>
        </w:rPr>
        <w:t xml:space="preserve">for threshold selection </w:t>
      </w:r>
      <w:r>
        <w:rPr>
          <w:lang w:val="en-US"/>
        </w:rPr>
        <w:t>i</w:t>
      </w:r>
      <w:r w:rsidR="00083713">
        <w:rPr>
          <w:lang w:val="en-US"/>
        </w:rPr>
        <w:t xml:space="preserve">s implemented on the </w:t>
      </w:r>
      <w:proofErr w:type="spellStart"/>
      <w:r w:rsidR="00083713">
        <w:rPr>
          <w:lang w:val="en-US"/>
        </w:rPr>
        <w:t>frontpanel</w:t>
      </w:r>
      <w:proofErr w:type="spellEnd"/>
      <w:r w:rsidR="00083713">
        <w:rPr>
          <w:lang w:val="en-US"/>
        </w:rPr>
        <w:t xml:space="preserve">, </w:t>
      </w:r>
      <w:r>
        <w:rPr>
          <w:lang w:val="en-US"/>
        </w:rPr>
        <w:t xml:space="preserve">which </w:t>
      </w:r>
      <w:r w:rsidR="00083713">
        <w:rPr>
          <w:lang w:val="en-US"/>
        </w:rPr>
        <w:t>is</w:t>
      </w:r>
      <w:r>
        <w:rPr>
          <w:lang w:val="en-US"/>
        </w:rPr>
        <w:t xml:space="preserve"> triggered by the chopper control, if the related emittance measurement is switched on inside the HKR.</w:t>
      </w:r>
    </w:p>
    <w:p w:rsidR="00083713" w:rsidRDefault="0095036D" w:rsidP="00035C75">
      <w:pPr>
        <w:rPr>
          <w:lang w:val="en-US"/>
        </w:rPr>
      </w:pPr>
      <w:r>
        <w:rPr>
          <w:lang w:val="en-US"/>
        </w:rPr>
        <w:t xml:space="preserve"> </w:t>
      </w:r>
    </w:p>
    <w:p w:rsidR="00083713" w:rsidRPr="00035C75" w:rsidRDefault="00083713" w:rsidP="00035C75">
      <w:pPr>
        <w:rPr>
          <w:lang w:val="en-US"/>
        </w:rPr>
      </w:pPr>
      <w:r>
        <w:rPr>
          <w:lang w:val="en-US"/>
        </w:rPr>
        <w:t>If emittance measurement is switched on</w:t>
      </w:r>
      <w:r w:rsidR="00C37AAA">
        <w:rPr>
          <w:lang w:val="en-US"/>
        </w:rPr>
        <w:t xml:space="preserve"> by an operator</w:t>
      </w:r>
      <w:r>
        <w:rPr>
          <w:lang w:val="en-US"/>
        </w:rPr>
        <w:t>, the up-counter is put</w:t>
      </w:r>
      <w:r w:rsidR="0095036D">
        <w:rPr>
          <w:lang w:val="en-US"/>
        </w:rPr>
        <w:t xml:space="preserve"> out of service and the down-counter is set to up-counting mode. Thus, similar to the profile grid protection (see </w:t>
      </w:r>
      <w:r w:rsidR="0095036D">
        <w:rPr>
          <w:lang w:val="en-US"/>
        </w:rPr>
        <w:fldChar w:fldCharType="begin"/>
      </w:r>
      <w:r w:rsidR="0095036D">
        <w:rPr>
          <w:lang w:val="en-US"/>
        </w:rPr>
        <w:instrText xml:space="preserve"> REF _Ref475539553 \r \h </w:instrText>
      </w:r>
      <w:r w:rsidR="0095036D">
        <w:rPr>
          <w:lang w:val="en-US"/>
        </w:rPr>
      </w:r>
      <w:r w:rsidR="0095036D">
        <w:rPr>
          <w:lang w:val="en-US"/>
        </w:rPr>
        <w:fldChar w:fldCharType="separate"/>
      </w:r>
      <w:r w:rsidR="00952032">
        <w:rPr>
          <w:lang w:val="en-US"/>
        </w:rPr>
        <w:t>4.2.2</w:t>
      </w:r>
      <w:r w:rsidR="0095036D">
        <w:rPr>
          <w:lang w:val="en-US"/>
        </w:rPr>
        <w:fldChar w:fldCharType="end"/>
      </w:r>
      <w:r w:rsidR="0095036D">
        <w:rPr>
          <w:lang w:val="en-US"/>
        </w:rPr>
        <w:t>) an absolute charge measurement is performed and the profile-grid for emittance measurement is protected. In case the emittance measurement for a given section is switched on</w:t>
      </w:r>
      <w:r w:rsidR="00243395">
        <w:rPr>
          <w:lang w:val="en-US"/>
        </w:rPr>
        <w:t>,</w:t>
      </w:r>
      <w:r w:rsidR="0095036D">
        <w:rPr>
          <w:lang w:val="en-US"/>
        </w:rPr>
        <w:t xml:space="preserve"> the beam loss co</w:t>
      </w:r>
      <w:r w:rsidR="00727033">
        <w:rPr>
          <w:lang w:val="en-US"/>
        </w:rPr>
        <w:t xml:space="preserve">ntrol (SVÜ) function is </w:t>
      </w:r>
      <w:r>
        <w:rPr>
          <w:lang w:val="en-US"/>
        </w:rPr>
        <w:t xml:space="preserve">set </w:t>
      </w:r>
      <w:r w:rsidR="0095036D">
        <w:rPr>
          <w:lang w:val="en-US"/>
        </w:rPr>
        <w:t>inoperative.</w:t>
      </w:r>
    </w:p>
    <w:p w:rsidR="007B783D" w:rsidRDefault="0095036D" w:rsidP="007B783D">
      <w:pPr>
        <w:pStyle w:val="berschrift2"/>
        <w:rPr>
          <w:lang w:val="en-US"/>
        </w:rPr>
      </w:pPr>
      <w:bookmarkStart w:id="14" w:name="_Toc476844314"/>
      <w:r>
        <w:rPr>
          <w:lang w:val="en-US"/>
        </w:rPr>
        <w:t>SVÜ main frame (</w:t>
      </w:r>
      <w:proofErr w:type="spellStart"/>
      <w:r w:rsidR="007B783D">
        <w:rPr>
          <w:lang w:val="en-US"/>
        </w:rPr>
        <w:t>Baugruppenträger</w:t>
      </w:r>
      <w:proofErr w:type="spellEnd"/>
      <w:r w:rsidR="007B783D">
        <w:rPr>
          <w:lang w:val="en-US"/>
        </w:rPr>
        <w:t xml:space="preserve"> BGT</w:t>
      </w:r>
      <w:r>
        <w:rPr>
          <w:lang w:val="en-US"/>
        </w:rPr>
        <w:t>)</w:t>
      </w:r>
      <w:bookmarkEnd w:id="14"/>
    </w:p>
    <w:p w:rsidR="0095036D" w:rsidRDefault="00FD5DA6" w:rsidP="0095036D">
      <w:pPr>
        <w:rPr>
          <w:lang w:val="en-US"/>
        </w:rPr>
      </w:pPr>
      <w:r>
        <w:rPr>
          <w:lang w:val="en-US"/>
        </w:rPr>
        <w:t>The 19” main frames include one MIL</w:t>
      </w:r>
      <w:r w:rsidR="00840AFD">
        <w:rPr>
          <w:lang w:val="en-US"/>
        </w:rPr>
        <w:t>-1553B</w:t>
      </w:r>
      <w:r>
        <w:rPr>
          <w:lang w:val="en-US"/>
        </w:rPr>
        <w:t xml:space="preserve"> interface</w:t>
      </w:r>
      <w:r w:rsidR="00840AFD">
        <w:rPr>
          <w:lang w:val="en-US"/>
        </w:rPr>
        <w:t xml:space="preserve"> card</w:t>
      </w:r>
      <w:r w:rsidR="00DB3A1A">
        <w:rPr>
          <w:lang w:val="en-US"/>
        </w:rPr>
        <w:t xml:space="preserve"> </w:t>
      </w:r>
      <w:r w:rsidR="00C37AAA">
        <w:rPr>
          <w:lang w:val="en-US"/>
        </w:rPr>
        <w:t xml:space="preserve">FG380.122 </w:t>
      </w:r>
      <w:r>
        <w:rPr>
          <w:lang w:val="en-US"/>
        </w:rPr>
        <w:t xml:space="preserve">each, as well as a triple switching power supply. The main frames can be equipped with up to 8 modules connected via a backplane. By this means each input signal, starting from port 2, is connected to the down-counter of module n and the up-counter of module n+1. </w:t>
      </w:r>
      <w:proofErr w:type="spellStart"/>
      <w:r>
        <w:rPr>
          <w:lang w:val="en-US"/>
        </w:rPr>
        <w:t>Lemo</w:t>
      </w:r>
      <w:proofErr w:type="spellEnd"/>
      <w:r>
        <w:rPr>
          <w:lang w:val="en-US"/>
        </w:rPr>
        <w:t xml:space="preserve"> connectors for the analog input (9xLEMO 2 pin), a differential analog output for the transmission of the last signal to the next main frame (LEMO 2 pin), calibration </w:t>
      </w:r>
      <w:proofErr w:type="spellStart"/>
      <w:r>
        <w:rPr>
          <w:lang w:val="en-US"/>
        </w:rPr>
        <w:t>potis</w:t>
      </w:r>
      <w:proofErr w:type="spellEnd"/>
      <w:r>
        <w:rPr>
          <w:lang w:val="en-US"/>
        </w:rPr>
        <w:t xml:space="preserve"> (9 pcs.), the sum interlock output and a gate-pulse input (2xLEMO 1 pin) are located on the backside.</w:t>
      </w:r>
      <w:r w:rsidR="004B4B08">
        <w:rPr>
          <w:lang w:val="en-US"/>
        </w:rPr>
        <w:t xml:space="preserve"> </w:t>
      </w:r>
    </w:p>
    <w:p w:rsidR="00840AFD" w:rsidRDefault="00840AFD" w:rsidP="0095036D">
      <w:pPr>
        <w:rPr>
          <w:lang w:val="en-US"/>
        </w:rPr>
      </w:pPr>
      <w:r>
        <w:rPr>
          <w:lang w:val="en-US"/>
        </w:rPr>
        <w:t xml:space="preserve">Precise </w:t>
      </w:r>
      <w:r w:rsidR="006262A1">
        <w:rPr>
          <w:lang w:val="en-US"/>
        </w:rPr>
        <w:t xml:space="preserve">gain </w:t>
      </w:r>
      <w:r>
        <w:rPr>
          <w:lang w:val="en-US"/>
        </w:rPr>
        <w:t xml:space="preserve">calibration of each channel is performed by dedicated </w:t>
      </w:r>
      <w:proofErr w:type="spellStart"/>
      <w:r>
        <w:rPr>
          <w:lang w:val="en-US"/>
        </w:rPr>
        <w:t>trimpots</w:t>
      </w:r>
      <w:proofErr w:type="spellEnd"/>
      <w:r>
        <w:rPr>
          <w:lang w:val="en-US"/>
        </w:rPr>
        <w:t xml:space="preserve"> mounted on the </w:t>
      </w:r>
      <w:proofErr w:type="spellStart"/>
      <w:r>
        <w:rPr>
          <w:lang w:val="en-US"/>
        </w:rPr>
        <w:t>backpanel</w:t>
      </w:r>
      <w:proofErr w:type="spellEnd"/>
      <w:r>
        <w:rPr>
          <w:lang w:val="en-US"/>
        </w:rPr>
        <w:t xml:space="preserve"> of each crate. </w:t>
      </w:r>
    </w:p>
    <w:p w:rsidR="00840AFD" w:rsidRDefault="00840AFD" w:rsidP="0095036D">
      <w:pPr>
        <w:rPr>
          <w:lang w:val="en-US"/>
        </w:rPr>
      </w:pPr>
      <w:r>
        <w:rPr>
          <w:lang w:val="en-US"/>
        </w:rPr>
        <w:t>Branched or merged beamlines require special configurations of BCT pairs. The mapping of these structure</w:t>
      </w:r>
      <w:r w:rsidR="006262A1">
        <w:rPr>
          <w:lang w:val="en-US"/>
        </w:rPr>
        <w:t>s</w:t>
      </w:r>
      <w:r w:rsidR="00D05968">
        <w:rPr>
          <w:lang w:val="en-US"/>
        </w:rPr>
        <w:t xml:space="preserve"> is done by </w:t>
      </w:r>
      <w:r>
        <w:rPr>
          <w:lang w:val="en-US"/>
        </w:rPr>
        <w:t xml:space="preserve">hard-wiring on the backplanes.  </w:t>
      </w:r>
    </w:p>
    <w:p w:rsidR="00FD5DA6" w:rsidRDefault="00150319" w:rsidP="0095036D">
      <w:pPr>
        <w:rPr>
          <w:lang w:val="en-US"/>
        </w:rPr>
      </w:pPr>
      <w:r>
        <w:rPr>
          <w:lang w:val="en-US"/>
        </w:rPr>
        <w:t>The 9</w:t>
      </w:r>
      <w:r w:rsidRPr="00D05968">
        <w:rPr>
          <w:vertAlign w:val="superscript"/>
          <w:lang w:val="en-US"/>
        </w:rPr>
        <w:t>th</w:t>
      </w:r>
      <w:r>
        <w:rPr>
          <w:lang w:val="en-US"/>
        </w:rPr>
        <w:t xml:space="preserve"> slot in the BGT</w:t>
      </w:r>
      <w:r w:rsidR="0028585E">
        <w:rPr>
          <w:lang w:val="en-US"/>
        </w:rPr>
        <w:t xml:space="preserve"> is </w:t>
      </w:r>
    </w:p>
    <w:p w:rsidR="00150319" w:rsidRDefault="00150319" w:rsidP="0095036D">
      <w:pPr>
        <w:rPr>
          <w:lang w:val="en-US"/>
        </w:rPr>
      </w:pPr>
    </w:p>
    <w:p w:rsidR="00FD5DA6" w:rsidRDefault="00FD5DA6" w:rsidP="0095036D">
      <w:pPr>
        <w:rPr>
          <w:lang w:val="en-US"/>
        </w:rPr>
      </w:pPr>
      <w:r>
        <w:rPr>
          <w:lang w:val="en-US"/>
        </w:rPr>
        <w:t xml:space="preserve">At present 4 </w:t>
      </w:r>
      <w:r w:rsidR="00083713">
        <w:rPr>
          <w:lang w:val="en-US"/>
        </w:rPr>
        <w:t xml:space="preserve">SVÜ </w:t>
      </w:r>
      <w:r>
        <w:rPr>
          <w:lang w:val="en-US"/>
        </w:rPr>
        <w:t xml:space="preserve">main frames are installed. </w:t>
      </w:r>
    </w:p>
    <w:p w:rsidR="00FD5DA6" w:rsidRDefault="00FD5DA6" w:rsidP="0095036D">
      <w:pPr>
        <w:rPr>
          <w:lang w:val="en-US"/>
        </w:rPr>
      </w:pPr>
      <w:r>
        <w:rPr>
          <w:lang w:val="en-US"/>
        </w:rPr>
        <w:t xml:space="preserve">Sections UN and EH are not monitored by the FBLC, yet. </w:t>
      </w:r>
    </w:p>
    <w:p w:rsidR="00FD5DA6" w:rsidRDefault="00FD5DA6" w:rsidP="0095036D">
      <w:pPr>
        <w:rPr>
          <w:lang w:val="en-US"/>
        </w:rPr>
      </w:pPr>
      <w:r>
        <w:rPr>
          <w:lang w:val="en-US"/>
        </w:rPr>
        <w:t>It is not foreseen to monitor sections UL and UR.</w:t>
      </w:r>
      <w:r w:rsidR="00840AFD">
        <w:rPr>
          <w:lang w:val="en-US"/>
        </w:rPr>
        <w:t xml:space="preserve"> </w:t>
      </w:r>
    </w:p>
    <w:p w:rsidR="007B783D" w:rsidRDefault="007B783D" w:rsidP="007B783D">
      <w:pPr>
        <w:pStyle w:val="berschrift2"/>
        <w:rPr>
          <w:lang w:val="en-US"/>
        </w:rPr>
      </w:pPr>
      <w:bookmarkStart w:id="15" w:name="_Toc476844315"/>
      <w:r>
        <w:rPr>
          <w:lang w:val="en-US"/>
        </w:rPr>
        <w:t>MIL</w:t>
      </w:r>
      <w:r w:rsidR="00612FBF">
        <w:rPr>
          <w:lang w:val="en-US"/>
        </w:rPr>
        <w:t xml:space="preserve">-1553B </w:t>
      </w:r>
      <w:proofErr w:type="spellStart"/>
      <w:r>
        <w:rPr>
          <w:lang w:val="en-US"/>
        </w:rPr>
        <w:t>Interfacekarte</w:t>
      </w:r>
      <w:proofErr w:type="spellEnd"/>
      <w:r>
        <w:rPr>
          <w:lang w:val="en-US"/>
        </w:rPr>
        <w:t xml:space="preserve"> FG380.122 / FG380.211</w:t>
      </w:r>
      <w:bookmarkEnd w:id="15"/>
    </w:p>
    <w:p w:rsidR="00FD5DA6" w:rsidRPr="00FD5DA6" w:rsidRDefault="00FD5DA6" w:rsidP="00FD5DA6">
      <w:pPr>
        <w:rPr>
          <w:lang w:val="en-US"/>
        </w:rPr>
      </w:pPr>
      <w:r>
        <w:rPr>
          <w:lang w:val="en-US"/>
        </w:rPr>
        <w:t>An I/O-Bus IFK FG380.122 is used</w:t>
      </w:r>
      <w:r w:rsidR="004B4B08">
        <w:rPr>
          <w:lang w:val="en-US"/>
        </w:rPr>
        <w:t xml:space="preserve"> (end-of-life component)</w:t>
      </w:r>
      <w:r>
        <w:rPr>
          <w:lang w:val="en-US"/>
        </w:rPr>
        <w:t xml:space="preserve">, or the FG380.211 with I/O-Bus Piggy FG380.721 </w:t>
      </w:r>
      <w:r w:rsidR="004B4B08">
        <w:rPr>
          <w:lang w:val="en-US"/>
        </w:rPr>
        <w:t xml:space="preserve">(both discontinued) </w:t>
      </w:r>
      <w:r>
        <w:rPr>
          <w:lang w:val="en-US"/>
        </w:rPr>
        <w:t>for new</w:t>
      </w:r>
      <w:r w:rsidR="004B4B08">
        <w:rPr>
          <w:lang w:val="en-US"/>
        </w:rPr>
        <w:t>er</w:t>
      </w:r>
      <w:r>
        <w:rPr>
          <w:lang w:val="en-US"/>
        </w:rPr>
        <w:t xml:space="preserve"> installations.</w:t>
      </w:r>
      <w:r w:rsidR="00C37AAA">
        <w:rPr>
          <w:lang w:val="en-US"/>
        </w:rPr>
        <w:t xml:space="preserve"> The latter has been removed again, due to </w:t>
      </w:r>
      <w:r w:rsidR="004B4B08">
        <w:rPr>
          <w:lang w:val="en-US"/>
        </w:rPr>
        <w:t xml:space="preserve">unsolved </w:t>
      </w:r>
      <w:r w:rsidR="00C37AAA">
        <w:rPr>
          <w:lang w:val="en-US"/>
        </w:rPr>
        <w:t xml:space="preserve">bus error problems. </w:t>
      </w:r>
    </w:p>
    <w:p w:rsidR="007B783D" w:rsidRDefault="007B783D" w:rsidP="007B783D">
      <w:pPr>
        <w:pStyle w:val="berschrift2"/>
        <w:rPr>
          <w:lang w:val="en-US"/>
        </w:rPr>
      </w:pPr>
      <w:bookmarkStart w:id="16" w:name="_Toc476844316"/>
      <w:r>
        <w:rPr>
          <w:lang w:val="en-US"/>
        </w:rPr>
        <w:lastRenderedPageBreak/>
        <w:t>Interlock Status Display</w:t>
      </w:r>
      <w:bookmarkEnd w:id="16"/>
    </w:p>
    <w:p w:rsidR="00FD5DA6" w:rsidRDefault="00FD5DA6" w:rsidP="00FD5DA6">
      <w:pPr>
        <w:rPr>
          <w:lang w:val="en-US"/>
        </w:rPr>
      </w:pPr>
      <w:r>
        <w:rPr>
          <w:lang w:val="en-US"/>
        </w:rPr>
        <w:t>The interlock status signals are displayed in HKR console 16. For online beam loss control 3 yellow LEDs are located in the column ‘</w:t>
      </w:r>
      <w:proofErr w:type="spellStart"/>
      <w:r>
        <w:rPr>
          <w:lang w:val="en-US"/>
        </w:rPr>
        <w:t>Strahlverlust</w:t>
      </w:r>
      <w:proofErr w:type="spellEnd"/>
      <w:r>
        <w:rPr>
          <w:lang w:val="en-US"/>
        </w:rPr>
        <w:t>’ for sections UH, UA/UE and TK, giving a sum activity display for the related section. At the lower left a yellow LED named ‘</w:t>
      </w:r>
      <w:proofErr w:type="spellStart"/>
      <w:r>
        <w:rPr>
          <w:lang w:val="en-US"/>
        </w:rPr>
        <w:t>Pulsverkürzung</w:t>
      </w:r>
      <w:proofErr w:type="spellEnd"/>
      <w:r>
        <w:rPr>
          <w:lang w:val="en-US"/>
        </w:rPr>
        <w:t xml:space="preserve"> f. DG’ indicates if the </w:t>
      </w:r>
      <w:proofErr w:type="spellStart"/>
      <w:r>
        <w:rPr>
          <w:lang w:val="en-US"/>
        </w:rPr>
        <w:t>macropulse</w:t>
      </w:r>
      <w:proofErr w:type="spellEnd"/>
      <w:r>
        <w:rPr>
          <w:lang w:val="en-US"/>
        </w:rPr>
        <w:t xml:space="preserve"> is additionally dynamically truncated </w:t>
      </w:r>
      <w:r w:rsidR="009D1D01">
        <w:rPr>
          <w:lang w:val="en-US"/>
        </w:rPr>
        <w:t>while</w:t>
      </w:r>
      <w:r>
        <w:rPr>
          <w:lang w:val="en-US"/>
        </w:rPr>
        <w:t xml:space="preserve"> the ‘PG-Schutz’ mode is switched on.</w:t>
      </w:r>
    </w:p>
    <w:p w:rsidR="00FD5DA6" w:rsidRDefault="00FD5DA6" w:rsidP="00FD5DA6">
      <w:pPr>
        <w:rPr>
          <w:lang w:val="en-US"/>
        </w:rPr>
      </w:pPr>
      <w:r>
        <w:rPr>
          <w:lang w:val="en-US"/>
        </w:rPr>
        <w:t>The actual sources of the interlock signals of the SVÜ are indicated by the red LEDs of the module ‘</w:t>
      </w:r>
      <w:proofErr w:type="spellStart"/>
      <w:r>
        <w:rPr>
          <w:lang w:val="en-US"/>
        </w:rPr>
        <w:t>Strahlalarm</w:t>
      </w:r>
      <w:proofErr w:type="spellEnd"/>
      <w:r>
        <w:rPr>
          <w:lang w:val="en-US"/>
        </w:rPr>
        <w:t>’ in LSB 6 Rack 13, as well as LSB 4 Rack 14 (module ‘OUT50’).</w:t>
      </w:r>
    </w:p>
    <w:p w:rsidR="009D1D01" w:rsidRDefault="009D1D01" w:rsidP="00FD5DA6">
      <w:pPr>
        <w:rPr>
          <w:lang w:val="en-US"/>
        </w:rPr>
      </w:pPr>
    </w:p>
    <w:p w:rsidR="009D1D01" w:rsidRDefault="009D1D01" w:rsidP="00D05968">
      <w:pPr>
        <w:keepNext/>
      </w:pPr>
      <w:r>
        <w:rPr>
          <w:noProof/>
          <w:lang w:val="de-DE" w:eastAsia="de-DE"/>
        </w:rPr>
        <w:drawing>
          <wp:inline distT="0" distB="0" distL="0" distR="0" wp14:anchorId="6876283A" wp14:editId="17F22964">
            <wp:extent cx="4816800" cy="2732400"/>
            <wp:effectExtent l="0" t="0" r="317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816800" cy="2732400"/>
                    </a:xfrm>
                    <a:prstGeom prst="rect">
                      <a:avLst/>
                    </a:prstGeom>
                  </pic:spPr>
                </pic:pic>
              </a:graphicData>
            </a:graphic>
          </wp:inline>
        </w:drawing>
      </w:r>
    </w:p>
    <w:p w:rsidR="009D1D01" w:rsidRDefault="009D1D01" w:rsidP="00D05968">
      <w:pPr>
        <w:pStyle w:val="Beschriftung"/>
        <w:rPr>
          <w:lang w:val="en-US"/>
        </w:rPr>
      </w:pPr>
      <w:proofErr w:type="spellStart"/>
      <w:r>
        <w:t>Figure</w:t>
      </w:r>
      <w:proofErr w:type="spellEnd"/>
      <w:r>
        <w:t xml:space="preserve"> </w:t>
      </w:r>
      <w:fldSimple w:instr=" SEQ Figure \* ARABIC ">
        <w:r>
          <w:rPr>
            <w:noProof/>
          </w:rPr>
          <w:t>4</w:t>
        </w:r>
      </w:fldSimple>
      <w:r>
        <w:t xml:space="preserve"> Interlock </w:t>
      </w:r>
      <w:r w:rsidR="00846785">
        <w:t xml:space="preserve">Status </w:t>
      </w:r>
      <w:r>
        <w:t>Display in HKR</w:t>
      </w:r>
    </w:p>
    <w:p w:rsidR="00FD5DA6" w:rsidRPr="00FD5DA6" w:rsidRDefault="00FD5DA6" w:rsidP="00FD5DA6">
      <w:pPr>
        <w:rPr>
          <w:lang w:val="en-US"/>
        </w:rPr>
      </w:pPr>
    </w:p>
    <w:p w:rsidR="002E5605" w:rsidRPr="002E5605" w:rsidRDefault="002E5605" w:rsidP="002E5605">
      <w:pPr>
        <w:pStyle w:val="berschrift2"/>
        <w:rPr>
          <w:lang w:val="en-US"/>
        </w:rPr>
      </w:pPr>
      <w:bookmarkStart w:id="17" w:name="_Toc476844317"/>
      <w:r>
        <w:rPr>
          <w:lang w:val="en-US"/>
        </w:rPr>
        <w:t>Chopper</w:t>
      </w:r>
      <w:r w:rsidR="00083713">
        <w:rPr>
          <w:lang w:val="en-US"/>
        </w:rPr>
        <w:t xml:space="preserve"> Control </w:t>
      </w:r>
      <w:proofErr w:type="gramStart"/>
      <w:r w:rsidR="00083713">
        <w:rPr>
          <w:lang w:val="en-US"/>
        </w:rPr>
        <w:t>System(</w:t>
      </w:r>
      <w:proofErr w:type="gramEnd"/>
      <w:r w:rsidR="00083713">
        <w:rPr>
          <w:lang w:val="en-US"/>
        </w:rPr>
        <w:t>CCS)</w:t>
      </w:r>
      <w:bookmarkEnd w:id="17"/>
    </w:p>
    <w:p w:rsidR="00083713" w:rsidRPr="00083713" w:rsidRDefault="00083713" w:rsidP="00083713">
      <w:pPr>
        <w:rPr>
          <w:lang w:val="en-US"/>
        </w:rPr>
      </w:pPr>
      <w:r w:rsidRPr="00083713">
        <w:rPr>
          <w:lang w:val="en-US"/>
        </w:rPr>
        <w:t>The CCS collects the various interlock signals, checks</w:t>
      </w:r>
      <w:r>
        <w:rPr>
          <w:lang w:val="en-US"/>
        </w:rPr>
        <w:t xml:space="preserve"> </w:t>
      </w:r>
      <w:r w:rsidRPr="00083713">
        <w:rPr>
          <w:lang w:val="en-US"/>
        </w:rPr>
        <w:t>their relevancy with respect to the present state of the</w:t>
      </w:r>
      <w:r>
        <w:rPr>
          <w:lang w:val="en-US"/>
        </w:rPr>
        <w:t xml:space="preserve"> </w:t>
      </w:r>
      <w:r w:rsidRPr="00083713">
        <w:rPr>
          <w:lang w:val="en-US"/>
        </w:rPr>
        <w:t>accelerator, and sends the control signals to the beam</w:t>
      </w:r>
    </w:p>
    <w:p w:rsidR="00A76484" w:rsidRPr="00401854" w:rsidRDefault="00083713" w:rsidP="00083713">
      <w:pPr>
        <w:rPr>
          <w:lang w:val="en-US"/>
        </w:rPr>
      </w:pPr>
      <w:proofErr w:type="gramStart"/>
      <w:r w:rsidRPr="00083713">
        <w:rPr>
          <w:lang w:val="en-US"/>
        </w:rPr>
        <w:t>chopper</w:t>
      </w:r>
      <w:r w:rsidR="00C37AAA">
        <w:rPr>
          <w:lang w:val="en-US"/>
        </w:rPr>
        <w:t>(s)</w:t>
      </w:r>
      <w:proofErr w:type="gramEnd"/>
      <w:r w:rsidRPr="00083713">
        <w:rPr>
          <w:lang w:val="en-US"/>
        </w:rPr>
        <w:t xml:space="preserve">. The dynamic truncation action starts at 100 </w:t>
      </w:r>
      <w:proofErr w:type="spellStart"/>
      <w:r w:rsidRPr="00083713">
        <w:rPr>
          <w:lang w:val="en-US"/>
        </w:rPr>
        <w:t>μs</w:t>
      </w:r>
      <w:proofErr w:type="spellEnd"/>
      <w:r>
        <w:rPr>
          <w:lang w:val="en-US"/>
        </w:rPr>
        <w:t xml:space="preserve"> </w:t>
      </w:r>
      <w:r w:rsidRPr="00083713">
        <w:rPr>
          <w:lang w:val="en-US"/>
        </w:rPr>
        <w:t xml:space="preserve">beam pulse length, and is limited to 10 </w:t>
      </w:r>
      <w:proofErr w:type="spellStart"/>
      <w:r w:rsidRPr="00083713">
        <w:rPr>
          <w:lang w:val="en-US"/>
        </w:rPr>
        <w:t>μs</w:t>
      </w:r>
      <w:proofErr w:type="spellEnd"/>
      <w:r w:rsidRPr="00083713">
        <w:rPr>
          <w:lang w:val="en-US"/>
        </w:rPr>
        <w:t>, which is the</w:t>
      </w:r>
      <w:r>
        <w:rPr>
          <w:lang w:val="en-US"/>
        </w:rPr>
        <w:t xml:space="preserve"> </w:t>
      </w:r>
      <w:r w:rsidRPr="00083713">
        <w:rPr>
          <w:lang w:val="en-US"/>
        </w:rPr>
        <w:t>shortest useful value for beam diagnostic instruments like</w:t>
      </w:r>
      <w:r>
        <w:rPr>
          <w:lang w:val="en-US"/>
        </w:rPr>
        <w:t xml:space="preserve"> profile grids</w:t>
      </w:r>
      <w:r w:rsidRPr="00083713">
        <w:rPr>
          <w:lang w:val="en-US"/>
        </w:rPr>
        <w:t>, BCTs or Faraday-cups.</w:t>
      </w:r>
      <w:r>
        <w:rPr>
          <w:lang w:val="en-US"/>
        </w:rPr>
        <w:t xml:space="preserve"> </w:t>
      </w:r>
      <w:r w:rsidRPr="00083713">
        <w:rPr>
          <w:lang w:val="en-US"/>
        </w:rPr>
        <w:t>The counting pulses are gated by appropriate timing</w:t>
      </w:r>
      <w:r>
        <w:rPr>
          <w:lang w:val="en-US"/>
        </w:rPr>
        <w:t xml:space="preserve"> </w:t>
      </w:r>
      <w:r w:rsidRPr="00083713">
        <w:rPr>
          <w:lang w:val="en-US"/>
        </w:rPr>
        <w:t xml:space="preserve">signals </w:t>
      </w:r>
      <w:r>
        <w:rPr>
          <w:lang w:val="en-US"/>
        </w:rPr>
        <w:t>(measurement gate and clamp pulse</w:t>
      </w:r>
      <w:r w:rsidR="00087DF8">
        <w:rPr>
          <w:lang w:val="en-US"/>
        </w:rPr>
        <w:t>s</w:t>
      </w:r>
      <w:r>
        <w:rPr>
          <w:lang w:val="en-US"/>
        </w:rPr>
        <w:t xml:space="preserve">) </w:t>
      </w:r>
      <w:r w:rsidRPr="00083713">
        <w:rPr>
          <w:lang w:val="en-US"/>
        </w:rPr>
        <w:t>in order to exclude erroneous counts from</w:t>
      </w:r>
      <w:r>
        <w:rPr>
          <w:lang w:val="en-US"/>
        </w:rPr>
        <w:t xml:space="preserve"> </w:t>
      </w:r>
      <w:r w:rsidRPr="00083713">
        <w:rPr>
          <w:lang w:val="en-US"/>
        </w:rPr>
        <w:t>electromagnetic disturbances during the pulse gaps. The</w:t>
      </w:r>
      <w:r>
        <w:rPr>
          <w:lang w:val="en-US"/>
        </w:rPr>
        <w:t xml:space="preserve"> </w:t>
      </w:r>
      <w:r w:rsidRPr="00083713">
        <w:rPr>
          <w:lang w:val="en-US"/>
        </w:rPr>
        <w:t xml:space="preserve">CCS provides </w:t>
      </w:r>
      <w:r w:rsidR="00A76484">
        <w:rPr>
          <w:lang w:val="en-US"/>
        </w:rPr>
        <w:t>dedicated gate</w:t>
      </w:r>
      <w:r w:rsidRPr="00083713">
        <w:rPr>
          <w:lang w:val="en-US"/>
        </w:rPr>
        <w:t xml:space="preserve"> pulses</w:t>
      </w:r>
      <w:r w:rsidR="00A76484">
        <w:rPr>
          <w:lang w:val="en-US"/>
        </w:rPr>
        <w:t xml:space="preserve"> for each of the UNILAC timing zones</w:t>
      </w:r>
      <w:r w:rsidRPr="00083713">
        <w:rPr>
          <w:lang w:val="en-US"/>
        </w:rPr>
        <w:t xml:space="preserve">, while keeping the </w:t>
      </w:r>
      <w:proofErr w:type="spellStart"/>
      <w:r w:rsidRPr="00083713">
        <w:rPr>
          <w:lang w:val="en-US"/>
        </w:rPr>
        <w:t>macropulse</w:t>
      </w:r>
      <w:proofErr w:type="spellEnd"/>
      <w:r>
        <w:rPr>
          <w:lang w:val="en-US"/>
        </w:rPr>
        <w:t xml:space="preserve"> </w:t>
      </w:r>
      <w:r w:rsidRPr="00083713">
        <w:rPr>
          <w:lang w:val="en-US"/>
        </w:rPr>
        <w:t>always enclosed by the gate</w:t>
      </w:r>
      <w:r w:rsidR="00A76484">
        <w:rPr>
          <w:lang w:val="en-US"/>
        </w:rPr>
        <w:t>; t</w:t>
      </w:r>
      <w:r w:rsidR="009D1D01">
        <w:rPr>
          <w:lang w:val="en-US"/>
        </w:rPr>
        <w:t>he clamp pulses</w:t>
      </w:r>
      <w:r w:rsidR="00A76484">
        <w:rPr>
          <w:lang w:val="en-US"/>
        </w:rPr>
        <w:t xml:space="preserve"> imbed the gates with 50µs advance and ~20</w:t>
      </w:r>
      <w:r w:rsidR="00A76484" w:rsidRPr="00A76484">
        <w:rPr>
          <w:lang w:val="en-US"/>
        </w:rPr>
        <w:t xml:space="preserve"> </w:t>
      </w:r>
      <w:r w:rsidR="00A76484">
        <w:rPr>
          <w:lang w:val="en-US"/>
        </w:rPr>
        <w:t xml:space="preserve">µs lag. </w:t>
      </w:r>
    </w:p>
    <w:p w:rsidR="00401854" w:rsidRPr="00401854" w:rsidRDefault="00401854" w:rsidP="00401854">
      <w:pPr>
        <w:rPr>
          <w:lang w:val="en-US"/>
        </w:rPr>
      </w:pPr>
    </w:p>
    <w:p w:rsidR="00401854" w:rsidRDefault="00401854" w:rsidP="00401854">
      <w:pPr>
        <w:pStyle w:val="berschrift1"/>
        <w:rPr>
          <w:lang w:val="en-US"/>
        </w:rPr>
      </w:pPr>
      <w:bookmarkStart w:id="18" w:name="_Toc476844318"/>
      <w:r>
        <w:rPr>
          <w:lang w:val="en-US"/>
        </w:rPr>
        <w:t>Interfaces</w:t>
      </w:r>
      <w:bookmarkEnd w:id="18"/>
    </w:p>
    <w:p w:rsidR="005B0EDB" w:rsidRDefault="002E5605" w:rsidP="00401854">
      <w:pPr>
        <w:pStyle w:val="berschrift2"/>
        <w:rPr>
          <w:lang w:val="en-US"/>
        </w:rPr>
      </w:pPr>
      <w:bookmarkStart w:id="19" w:name="_Toc476844319"/>
      <w:r>
        <w:rPr>
          <w:lang w:val="en-US"/>
        </w:rPr>
        <w:t>Input</w:t>
      </w:r>
      <w:r w:rsidR="005B0EDB">
        <w:rPr>
          <w:lang w:val="en-US"/>
        </w:rPr>
        <w:t xml:space="preserve"> parameters / set values</w:t>
      </w:r>
      <w:bookmarkEnd w:id="19"/>
    </w:p>
    <w:p w:rsidR="00083713" w:rsidRPr="00083713" w:rsidRDefault="00083713" w:rsidP="00083713">
      <w:pPr>
        <w:pStyle w:val="Listenabsatz"/>
        <w:numPr>
          <w:ilvl w:val="0"/>
          <w:numId w:val="46"/>
        </w:numPr>
        <w:ind w:left="567" w:hanging="283"/>
        <w:rPr>
          <w:lang w:val="en-US"/>
        </w:rPr>
      </w:pPr>
      <w:r>
        <w:rPr>
          <w:lang w:val="en-US"/>
        </w:rPr>
        <w:t>TODO: which input parameters have to be set? E.g. threshold values for beam los</w:t>
      </w:r>
      <w:r w:rsidR="00D05968">
        <w:rPr>
          <w:lang w:val="en-US"/>
        </w:rPr>
        <w:t>s... -&gt; see ‘</w:t>
      </w:r>
      <w:proofErr w:type="spellStart"/>
      <w:r w:rsidR="00D05968">
        <w:rPr>
          <w:lang w:val="en-US"/>
        </w:rPr>
        <w:t>Gerätemodell</w:t>
      </w:r>
      <w:proofErr w:type="spellEnd"/>
      <w:r w:rsidR="00D05968">
        <w:rPr>
          <w:lang w:val="en-US"/>
        </w:rPr>
        <w:t>’</w:t>
      </w:r>
    </w:p>
    <w:p w:rsidR="00083713" w:rsidRPr="00401854" w:rsidRDefault="00083713" w:rsidP="00083713">
      <w:pPr>
        <w:rPr>
          <w:lang w:val="en-US"/>
        </w:rPr>
      </w:pPr>
    </w:p>
    <w:p w:rsidR="00083713" w:rsidRPr="00083713" w:rsidRDefault="00083713" w:rsidP="00083713">
      <w:pPr>
        <w:rPr>
          <w:lang w:val="en-US"/>
        </w:rPr>
      </w:pPr>
    </w:p>
    <w:p w:rsidR="00401854" w:rsidRDefault="005B0EDB" w:rsidP="00401854">
      <w:pPr>
        <w:pStyle w:val="berschrift2"/>
        <w:rPr>
          <w:lang w:val="en-US"/>
        </w:rPr>
      </w:pPr>
      <w:bookmarkStart w:id="20" w:name="_Toc476844320"/>
      <w:r>
        <w:rPr>
          <w:lang w:val="en-US"/>
        </w:rPr>
        <w:t>Hardware i</w:t>
      </w:r>
      <w:r w:rsidR="00401854">
        <w:rPr>
          <w:lang w:val="en-US"/>
        </w:rPr>
        <w:t>nterfaces</w:t>
      </w:r>
      <w:bookmarkEnd w:id="20"/>
    </w:p>
    <w:p w:rsidR="00083713" w:rsidRPr="00083713" w:rsidRDefault="00083713" w:rsidP="00083713">
      <w:pPr>
        <w:rPr>
          <w:lang w:val="en-US"/>
        </w:rPr>
      </w:pPr>
      <w:r>
        <w:rPr>
          <w:lang w:val="en-US"/>
        </w:rPr>
        <w:t>The following sections present a complete list of HW interfaces of the three SVÜ board types SV, PGS and EMI.</w:t>
      </w:r>
    </w:p>
    <w:p w:rsidR="00083713" w:rsidRDefault="00083713" w:rsidP="00083713">
      <w:pPr>
        <w:pStyle w:val="berschrift3"/>
        <w:rPr>
          <w:lang w:val="en-US"/>
        </w:rPr>
      </w:pPr>
      <w:bookmarkStart w:id="21" w:name="_Toc476844321"/>
      <w:r>
        <w:rPr>
          <w:lang w:val="en-US"/>
        </w:rPr>
        <w:t>Hardware interfaces type SV</w:t>
      </w:r>
      <w:bookmarkEnd w:id="21"/>
    </w:p>
    <w:p w:rsidR="00083713" w:rsidRDefault="00083713" w:rsidP="00083713">
      <w:pPr>
        <w:rPr>
          <w:lang w:val="en-US"/>
        </w:rPr>
      </w:pPr>
    </w:p>
    <w:p w:rsidR="00B01949" w:rsidRDefault="00B01949" w:rsidP="00083713">
      <w:pPr>
        <w:rPr>
          <w:lang w:val="en-US"/>
        </w:rPr>
      </w:pPr>
    </w:p>
    <w:p w:rsidR="00B01949" w:rsidRDefault="00B01949" w:rsidP="00083713">
      <w:pPr>
        <w:rPr>
          <w:lang w:val="en-US"/>
        </w:rPr>
      </w:pPr>
    </w:p>
    <w:tbl>
      <w:tblPr>
        <w:tblStyle w:val="Tabellenraster"/>
        <w:tblW w:w="0" w:type="auto"/>
        <w:tblLook w:val="04A0" w:firstRow="1" w:lastRow="0" w:firstColumn="1" w:lastColumn="0" w:noHBand="0" w:noVBand="1"/>
      </w:tblPr>
      <w:tblGrid>
        <w:gridCol w:w="3369"/>
        <w:gridCol w:w="3543"/>
        <w:gridCol w:w="2943"/>
      </w:tblGrid>
      <w:tr w:rsidR="00083713" w:rsidTr="00D05968">
        <w:tc>
          <w:tcPr>
            <w:tcW w:w="6912" w:type="dxa"/>
            <w:gridSpan w:val="2"/>
          </w:tcPr>
          <w:p w:rsidR="00083713" w:rsidRPr="00727033" w:rsidRDefault="00083713" w:rsidP="007F0566">
            <w:pPr>
              <w:rPr>
                <w:b/>
                <w:lang w:val="en-US"/>
              </w:rPr>
            </w:pPr>
            <w:r w:rsidRPr="00727033">
              <w:rPr>
                <w:b/>
                <w:lang w:val="en-US"/>
              </w:rPr>
              <w:t xml:space="preserve">Board Type SV </w:t>
            </w:r>
            <w:r w:rsidR="00B01949">
              <w:rPr>
                <w:b/>
                <w:lang w:val="en-US"/>
              </w:rPr>
              <w:t xml:space="preserve">- </w:t>
            </w:r>
            <w:r w:rsidRPr="00727033">
              <w:rPr>
                <w:b/>
                <w:lang w:val="en-US"/>
              </w:rPr>
              <w:t>I/O-Signals</w:t>
            </w:r>
          </w:p>
        </w:tc>
        <w:tc>
          <w:tcPr>
            <w:tcW w:w="2943" w:type="dxa"/>
          </w:tcPr>
          <w:p w:rsidR="00083713" w:rsidRPr="00727033" w:rsidRDefault="00083713" w:rsidP="007F0566">
            <w:pPr>
              <w:rPr>
                <w:b/>
                <w:lang w:val="en-US"/>
              </w:rPr>
            </w:pPr>
          </w:p>
        </w:tc>
      </w:tr>
      <w:tr w:rsidR="00083713" w:rsidTr="00D05968">
        <w:tc>
          <w:tcPr>
            <w:tcW w:w="3369" w:type="dxa"/>
            <w:shd w:val="clear" w:color="auto" w:fill="DBE5F1" w:themeFill="accent1" w:themeFillTint="33"/>
          </w:tcPr>
          <w:p w:rsidR="00083713" w:rsidRPr="006113A8" w:rsidRDefault="00083713" w:rsidP="007F0566">
            <w:pPr>
              <w:rPr>
                <w:i/>
                <w:lang w:val="en-US"/>
              </w:rPr>
            </w:pPr>
            <w:r w:rsidRPr="006113A8">
              <w:rPr>
                <w:i/>
                <w:lang w:val="en-US"/>
              </w:rPr>
              <w:t>Input Signals</w:t>
            </w:r>
          </w:p>
        </w:tc>
        <w:tc>
          <w:tcPr>
            <w:tcW w:w="3543" w:type="dxa"/>
            <w:shd w:val="clear" w:color="auto" w:fill="DBE5F1" w:themeFill="accent1" w:themeFillTint="33"/>
          </w:tcPr>
          <w:p w:rsidR="00083713" w:rsidRPr="006113A8" w:rsidRDefault="00083713" w:rsidP="007F0566">
            <w:pPr>
              <w:rPr>
                <w:i/>
                <w:lang w:val="en-US"/>
              </w:rPr>
            </w:pPr>
            <w:r w:rsidRPr="006113A8">
              <w:rPr>
                <w:i/>
                <w:lang w:val="en-US"/>
              </w:rPr>
              <w:t>Description</w:t>
            </w:r>
          </w:p>
        </w:tc>
        <w:tc>
          <w:tcPr>
            <w:tcW w:w="2943" w:type="dxa"/>
            <w:shd w:val="clear" w:color="auto" w:fill="DBE5F1" w:themeFill="accent1" w:themeFillTint="33"/>
          </w:tcPr>
          <w:p w:rsidR="00083713" w:rsidRPr="006113A8" w:rsidRDefault="00083713" w:rsidP="007F0566">
            <w:pPr>
              <w:rPr>
                <w:i/>
                <w:lang w:val="en-US"/>
              </w:rPr>
            </w:pPr>
            <w:r w:rsidRPr="006113A8">
              <w:rPr>
                <w:i/>
                <w:lang w:val="en-US"/>
              </w:rPr>
              <w:t>Tap</w:t>
            </w:r>
          </w:p>
        </w:tc>
      </w:tr>
      <w:tr w:rsidR="00083713" w:rsidTr="00D05968">
        <w:tc>
          <w:tcPr>
            <w:tcW w:w="3369" w:type="dxa"/>
          </w:tcPr>
          <w:p w:rsidR="00083713" w:rsidRDefault="00083713" w:rsidP="007F0566">
            <w:pPr>
              <w:rPr>
                <w:lang w:val="en-US"/>
              </w:rPr>
            </w:pPr>
            <w:r>
              <w:rPr>
                <w:lang w:val="en-US"/>
              </w:rPr>
              <w:t>Analog channel 1</w:t>
            </w:r>
          </w:p>
        </w:tc>
        <w:tc>
          <w:tcPr>
            <w:tcW w:w="3543" w:type="dxa"/>
          </w:tcPr>
          <w:p w:rsidR="00083713" w:rsidRDefault="00083713" w:rsidP="007F0566">
            <w:pPr>
              <w:rPr>
                <w:lang w:val="en-US"/>
              </w:rPr>
            </w:pPr>
            <w:r>
              <w:rPr>
                <w:lang w:val="en-US"/>
              </w:rPr>
              <w:t>Analog signal BCT#1</w:t>
            </w:r>
          </w:p>
        </w:tc>
        <w:tc>
          <w:tcPr>
            <w:tcW w:w="2943" w:type="dxa"/>
          </w:tcPr>
          <w:p w:rsidR="00083713" w:rsidRDefault="00092772" w:rsidP="007F0566">
            <w:pPr>
              <w:rPr>
                <w:lang w:val="en-US"/>
              </w:rPr>
            </w:pPr>
            <w:proofErr w:type="spellStart"/>
            <w:r>
              <w:rPr>
                <w:lang w:val="en-US"/>
              </w:rPr>
              <w:t>Lemo</w:t>
            </w:r>
            <w:proofErr w:type="spellEnd"/>
            <w:r>
              <w:rPr>
                <w:lang w:val="en-US"/>
              </w:rPr>
              <w:t xml:space="preserve"> 2p</w:t>
            </w:r>
            <w:r w:rsidR="00083713">
              <w:rPr>
                <w:lang w:val="en-US"/>
              </w:rPr>
              <w:t>, backside</w:t>
            </w:r>
          </w:p>
        </w:tc>
      </w:tr>
      <w:tr w:rsidR="00083713" w:rsidTr="00D05968">
        <w:tc>
          <w:tcPr>
            <w:tcW w:w="3369" w:type="dxa"/>
          </w:tcPr>
          <w:p w:rsidR="00083713" w:rsidRDefault="00083713" w:rsidP="007F0566">
            <w:pPr>
              <w:rPr>
                <w:lang w:val="en-US"/>
              </w:rPr>
            </w:pPr>
            <w:r>
              <w:rPr>
                <w:lang w:val="en-US"/>
              </w:rPr>
              <w:t>Analog channel 2</w:t>
            </w:r>
          </w:p>
        </w:tc>
        <w:tc>
          <w:tcPr>
            <w:tcW w:w="3543" w:type="dxa"/>
          </w:tcPr>
          <w:p w:rsidR="00083713" w:rsidRDefault="00083713" w:rsidP="007F0566">
            <w:pPr>
              <w:rPr>
                <w:lang w:val="en-US"/>
              </w:rPr>
            </w:pPr>
            <w:r>
              <w:rPr>
                <w:lang w:val="en-US"/>
              </w:rPr>
              <w:t>Analog signal BCT#2</w:t>
            </w:r>
          </w:p>
        </w:tc>
        <w:tc>
          <w:tcPr>
            <w:tcW w:w="2943" w:type="dxa"/>
          </w:tcPr>
          <w:p w:rsidR="00083713" w:rsidRDefault="00092772" w:rsidP="007F0566">
            <w:pPr>
              <w:rPr>
                <w:lang w:val="en-US"/>
              </w:rPr>
            </w:pPr>
            <w:proofErr w:type="spellStart"/>
            <w:r>
              <w:rPr>
                <w:lang w:val="en-US"/>
              </w:rPr>
              <w:t>Lemo</w:t>
            </w:r>
            <w:proofErr w:type="spellEnd"/>
            <w:r>
              <w:rPr>
                <w:lang w:val="en-US"/>
              </w:rPr>
              <w:t xml:space="preserve"> 2p</w:t>
            </w:r>
            <w:r w:rsidR="00083713">
              <w:rPr>
                <w:lang w:val="en-US"/>
              </w:rPr>
              <w:t>, backside</w:t>
            </w:r>
          </w:p>
        </w:tc>
      </w:tr>
      <w:tr w:rsidR="00083713" w:rsidTr="00D05968">
        <w:tc>
          <w:tcPr>
            <w:tcW w:w="3369" w:type="dxa"/>
          </w:tcPr>
          <w:p w:rsidR="00083713" w:rsidRDefault="00083713" w:rsidP="007F0566">
            <w:pPr>
              <w:rPr>
                <w:lang w:val="en-US"/>
              </w:rPr>
            </w:pPr>
            <w:r>
              <w:rPr>
                <w:lang w:val="en-US"/>
              </w:rPr>
              <w:t xml:space="preserve">Beam loss threshold </w:t>
            </w:r>
          </w:p>
        </w:tc>
        <w:tc>
          <w:tcPr>
            <w:tcW w:w="3543" w:type="dxa"/>
          </w:tcPr>
          <w:p w:rsidR="00083713" w:rsidRDefault="00083713" w:rsidP="007F0566">
            <w:pPr>
              <w:rPr>
                <w:lang w:val="en-US"/>
              </w:rPr>
            </w:pPr>
            <w:r>
              <w:rPr>
                <w:lang w:val="en-US"/>
              </w:rPr>
              <w:t>Digital, from SE</w:t>
            </w:r>
          </w:p>
        </w:tc>
        <w:tc>
          <w:tcPr>
            <w:tcW w:w="2943" w:type="dxa"/>
          </w:tcPr>
          <w:p w:rsidR="00083713" w:rsidRDefault="00083713" w:rsidP="007F0566">
            <w:pPr>
              <w:rPr>
                <w:lang w:val="en-US"/>
              </w:rPr>
            </w:pPr>
            <w:r>
              <w:rPr>
                <w:lang w:val="en-US"/>
              </w:rPr>
              <w:t>VG backplane</w:t>
            </w:r>
          </w:p>
        </w:tc>
      </w:tr>
      <w:tr w:rsidR="00083713" w:rsidTr="00D05968">
        <w:tc>
          <w:tcPr>
            <w:tcW w:w="3369" w:type="dxa"/>
          </w:tcPr>
          <w:p w:rsidR="00083713" w:rsidRDefault="00BD00F8" w:rsidP="007F0566">
            <w:pPr>
              <w:rPr>
                <w:lang w:val="en-US"/>
              </w:rPr>
            </w:pPr>
            <w:r>
              <w:rPr>
                <w:lang w:val="en-US"/>
              </w:rPr>
              <w:t>Protection</w:t>
            </w:r>
            <w:r w:rsidR="00083713">
              <w:rPr>
                <w:lang w:val="en-US"/>
              </w:rPr>
              <w:t xml:space="preserve"> threshold</w:t>
            </w:r>
          </w:p>
        </w:tc>
        <w:tc>
          <w:tcPr>
            <w:tcW w:w="3543" w:type="dxa"/>
          </w:tcPr>
          <w:p w:rsidR="00083713" w:rsidRDefault="00083713" w:rsidP="007F0566">
            <w:pPr>
              <w:rPr>
                <w:lang w:val="en-US"/>
              </w:rPr>
            </w:pPr>
            <w:r>
              <w:rPr>
                <w:lang w:val="en-US"/>
              </w:rPr>
              <w:t>(not used with type SV)</w:t>
            </w:r>
          </w:p>
        </w:tc>
        <w:tc>
          <w:tcPr>
            <w:tcW w:w="2943" w:type="dxa"/>
          </w:tcPr>
          <w:p w:rsidR="00083713" w:rsidRDefault="00083713" w:rsidP="007F0566">
            <w:pPr>
              <w:rPr>
                <w:lang w:val="en-US"/>
              </w:rPr>
            </w:pPr>
          </w:p>
        </w:tc>
      </w:tr>
      <w:tr w:rsidR="00083713" w:rsidTr="00D05968">
        <w:tc>
          <w:tcPr>
            <w:tcW w:w="3369" w:type="dxa"/>
          </w:tcPr>
          <w:p w:rsidR="00083713" w:rsidRDefault="006D5DD2" w:rsidP="007F0566">
            <w:pPr>
              <w:rPr>
                <w:lang w:val="en-US"/>
              </w:rPr>
            </w:pPr>
            <w:r>
              <w:rPr>
                <w:lang w:val="en-US"/>
              </w:rPr>
              <w:t xml:space="preserve">Gate </w:t>
            </w:r>
            <w:r w:rsidR="00083713">
              <w:rPr>
                <w:lang w:val="en-US"/>
              </w:rPr>
              <w:t>pulse</w:t>
            </w:r>
          </w:p>
        </w:tc>
        <w:tc>
          <w:tcPr>
            <w:tcW w:w="3543" w:type="dxa"/>
          </w:tcPr>
          <w:p w:rsidR="00092772" w:rsidRDefault="006D5DD2" w:rsidP="009D1D01">
            <w:pPr>
              <w:rPr>
                <w:lang w:val="en-US"/>
              </w:rPr>
            </w:pPr>
            <w:r>
              <w:rPr>
                <w:lang w:val="en-US"/>
              </w:rPr>
              <w:t xml:space="preserve">clamp pulse from </w:t>
            </w:r>
            <w:r w:rsidR="00083713">
              <w:rPr>
                <w:lang w:val="en-US"/>
              </w:rPr>
              <w:t xml:space="preserve">chopper </w:t>
            </w:r>
          </w:p>
          <w:p w:rsidR="00083713" w:rsidRDefault="00092772" w:rsidP="00A76484">
            <w:pPr>
              <w:rPr>
                <w:lang w:val="en-US"/>
              </w:rPr>
            </w:pPr>
            <w:r>
              <w:rPr>
                <w:lang w:val="en-US"/>
              </w:rPr>
              <w:t>control system</w:t>
            </w:r>
          </w:p>
        </w:tc>
        <w:tc>
          <w:tcPr>
            <w:tcW w:w="2943" w:type="dxa"/>
          </w:tcPr>
          <w:p w:rsidR="00083713" w:rsidRDefault="00092772" w:rsidP="007F0566">
            <w:pPr>
              <w:rPr>
                <w:lang w:val="en-US"/>
              </w:rPr>
            </w:pPr>
            <w:proofErr w:type="spellStart"/>
            <w:r>
              <w:rPr>
                <w:lang w:val="en-US"/>
              </w:rPr>
              <w:t>Lemo</w:t>
            </w:r>
            <w:proofErr w:type="spellEnd"/>
            <w:r>
              <w:rPr>
                <w:lang w:val="en-US"/>
              </w:rPr>
              <w:t xml:space="preserve"> 1p, backside</w:t>
            </w:r>
          </w:p>
        </w:tc>
      </w:tr>
      <w:tr w:rsidR="00B01949" w:rsidTr="00D05968">
        <w:tc>
          <w:tcPr>
            <w:tcW w:w="3369" w:type="dxa"/>
          </w:tcPr>
          <w:p w:rsidR="00B01949" w:rsidRDefault="00B01949" w:rsidP="007F0566">
            <w:pPr>
              <w:rPr>
                <w:lang w:val="en-US"/>
              </w:rPr>
            </w:pPr>
          </w:p>
        </w:tc>
        <w:tc>
          <w:tcPr>
            <w:tcW w:w="3543" w:type="dxa"/>
          </w:tcPr>
          <w:p w:rsidR="00B01949" w:rsidRDefault="00B01949" w:rsidP="007F0566">
            <w:pPr>
              <w:rPr>
                <w:lang w:val="en-US"/>
              </w:rPr>
            </w:pPr>
          </w:p>
        </w:tc>
        <w:tc>
          <w:tcPr>
            <w:tcW w:w="2943" w:type="dxa"/>
          </w:tcPr>
          <w:p w:rsidR="00B01949" w:rsidRDefault="00B01949" w:rsidP="007F0566">
            <w:pPr>
              <w:rPr>
                <w:lang w:val="en-US"/>
              </w:rPr>
            </w:pPr>
          </w:p>
        </w:tc>
      </w:tr>
      <w:tr w:rsidR="00B01949" w:rsidTr="00D05968">
        <w:tc>
          <w:tcPr>
            <w:tcW w:w="3369" w:type="dxa"/>
            <w:shd w:val="clear" w:color="auto" w:fill="DBE5F1" w:themeFill="accent1" w:themeFillTint="33"/>
          </w:tcPr>
          <w:p w:rsidR="00B01949" w:rsidRDefault="00B01949" w:rsidP="007F0566">
            <w:pPr>
              <w:rPr>
                <w:lang w:val="en-US"/>
              </w:rPr>
            </w:pPr>
            <w:r w:rsidRPr="006113A8">
              <w:rPr>
                <w:i/>
                <w:lang w:val="en-US"/>
              </w:rPr>
              <w:t>Output Signals</w:t>
            </w:r>
          </w:p>
        </w:tc>
        <w:tc>
          <w:tcPr>
            <w:tcW w:w="3543" w:type="dxa"/>
            <w:shd w:val="clear" w:color="auto" w:fill="DBE5F1" w:themeFill="accent1" w:themeFillTint="33"/>
          </w:tcPr>
          <w:p w:rsidR="00B01949" w:rsidRDefault="00B01949" w:rsidP="007F0566">
            <w:pPr>
              <w:rPr>
                <w:lang w:val="en-US"/>
              </w:rPr>
            </w:pPr>
            <w:r w:rsidRPr="006113A8">
              <w:rPr>
                <w:i/>
                <w:lang w:val="en-US"/>
              </w:rPr>
              <w:t>Description</w:t>
            </w:r>
          </w:p>
        </w:tc>
        <w:tc>
          <w:tcPr>
            <w:tcW w:w="2943" w:type="dxa"/>
            <w:shd w:val="clear" w:color="auto" w:fill="DBE5F1" w:themeFill="accent1" w:themeFillTint="33"/>
          </w:tcPr>
          <w:p w:rsidR="00B01949" w:rsidRDefault="00B01949" w:rsidP="007F0566">
            <w:pPr>
              <w:rPr>
                <w:lang w:val="en-US"/>
              </w:rPr>
            </w:pPr>
            <w:r w:rsidRPr="006113A8">
              <w:rPr>
                <w:i/>
                <w:lang w:val="en-US"/>
              </w:rPr>
              <w:t>Tap</w:t>
            </w:r>
          </w:p>
        </w:tc>
      </w:tr>
      <w:tr w:rsidR="00B01949" w:rsidTr="00D05968">
        <w:tc>
          <w:tcPr>
            <w:tcW w:w="3369" w:type="dxa"/>
          </w:tcPr>
          <w:p w:rsidR="00B01949" w:rsidRPr="006113A8" w:rsidRDefault="00B01949" w:rsidP="007F0566">
            <w:pPr>
              <w:rPr>
                <w:i/>
                <w:lang w:val="en-US"/>
              </w:rPr>
            </w:pPr>
            <w:r>
              <w:rPr>
                <w:lang w:val="en-US"/>
              </w:rPr>
              <w:t>Beam loss interlock signal</w:t>
            </w:r>
          </w:p>
        </w:tc>
        <w:tc>
          <w:tcPr>
            <w:tcW w:w="3543" w:type="dxa"/>
          </w:tcPr>
          <w:p w:rsidR="00B01949" w:rsidRPr="006113A8" w:rsidRDefault="00B01949" w:rsidP="007F0566">
            <w:pPr>
              <w:rPr>
                <w:i/>
                <w:lang w:val="en-US"/>
              </w:rPr>
            </w:pPr>
            <w:r>
              <w:rPr>
                <w:lang w:val="en-US"/>
              </w:rPr>
              <w:t>Digital, to chopper ctrl</w:t>
            </w:r>
          </w:p>
        </w:tc>
        <w:tc>
          <w:tcPr>
            <w:tcW w:w="2943" w:type="dxa"/>
          </w:tcPr>
          <w:p w:rsidR="00B01949" w:rsidRPr="006113A8" w:rsidRDefault="00B01949" w:rsidP="007F0566">
            <w:pPr>
              <w:rPr>
                <w:i/>
                <w:lang w:val="en-US"/>
              </w:rPr>
            </w:pPr>
            <w:r>
              <w:rPr>
                <w:lang w:val="en-US"/>
              </w:rPr>
              <w:t>VG backplane</w:t>
            </w:r>
          </w:p>
        </w:tc>
      </w:tr>
      <w:tr w:rsidR="00B01949" w:rsidTr="00D05968">
        <w:tc>
          <w:tcPr>
            <w:tcW w:w="3369" w:type="dxa"/>
          </w:tcPr>
          <w:p w:rsidR="00B01949" w:rsidRDefault="00B01949" w:rsidP="007F0566">
            <w:pPr>
              <w:rPr>
                <w:lang w:val="en-US"/>
              </w:rPr>
            </w:pPr>
            <w:r>
              <w:rPr>
                <w:lang w:val="en-US"/>
              </w:rPr>
              <w:t>Counter value</w:t>
            </w:r>
          </w:p>
        </w:tc>
        <w:tc>
          <w:tcPr>
            <w:tcW w:w="3543" w:type="dxa"/>
          </w:tcPr>
          <w:p w:rsidR="00B01949" w:rsidRDefault="00B01949" w:rsidP="007F0566">
            <w:pPr>
              <w:rPr>
                <w:lang w:val="en-US"/>
              </w:rPr>
            </w:pPr>
            <w:r>
              <w:rPr>
                <w:lang w:val="en-US"/>
              </w:rPr>
              <w:t>Digital, to SE</w:t>
            </w:r>
          </w:p>
        </w:tc>
        <w:tc>
          <w:tcPr>
            <w:tcW w:w="2943" w:type="dxa"/>
          </w:tcPr>
          <w:p w:rsidR="00B01949" w:rsidRDefault="00B01949" w:rsidP="007F0566">
            <w:pPr>
              <w:rPr>
                <w:lang w:val="en-US"/>
              </w:rPr>
            </w:pPr>
            <w:r>
              <w:rPr>
                <w:lang w:val="en-US"/>
              </w:rPr>
              <w:t>MIL-Bus</w:t>
            </w:r>
          </w:p>
        </w:tc>
      </w:tr>
      <w:tr w:rsidR="00B01949" w:rsidTr="00D05968">
        <w:tc>
          <w:tcPr>
            <w:tcW w:w="3369" w:type="dxa"/>
          </w:tcPr>
          <w:p w:rsidR="00B01949" w:rsidRDefault="00B01949" w:rsidP="007F0566">
            <w:pPr>
              <w:rPr>
                <w:lang w:val="en-US"/>
              </w:rPr>
            </w:pPr>
            <w:r>
              <w:rPr>
                <w:lang w:val="en-US"/>
              </w:rPr>
              <w:t>ILK- and SEQ-status</w:t>
            </w:r>
          </w:p>
        </w:tc>
        <w:tc>
          <w:tcPr>
            <w:tcW w:w="3543" w:type="dxa"/>
          </w:tcPr>
          <w:p w:rsidR="00B01949" w:rsidRDefault="00B01949" w:rsidP="007F0566">
            <w:pPr>
              <w:rPr>
                <w:lang w:val="en-US"/>
              </w:rPr>
            </w:pPr>
            <w:r>
              <w:rPr>
                <w:lang w:val="en-US"/>
              </w:rPr>
              <w:t>Digital, to SE</w:t>
            </w:r>
          </w:p>
        </w:tc>
        <w:tc>
          <w:tcPr>
            <w:tcW w:w="2943" w:type="dxa"/>
          </w:tcPr>
          <w:p w:rsidR="00B01949" w:rsidRDefault="00B01949" w:rsidP="007F0566">
            <w:pPr>
              <w:rPr>
                <w:lang w:val="en-US"/>
              </w:rPr>
            </w:pPr>
            <w:r>
              <w:rPr>
                <w:lang w:val="en-US"/>
              </w:rPr>
              <w:t>MIL-Bus</w:t>
            </w:r>
          </w:p>
        </w:tc>
      </w:tr>
    </w:tbl>
    <w:p w:rsidR="00083713" w:rsidRPr="00083713" w:rsidRDefault="00BE28A1" w:rsidP="00D05968">
      <w:pPr>
        <w:pStyle w:val="Beschriftung"/>
        <w:rPr>
          <w:lang w:val="en-US"/>
        </w:rPr>
      </w:pPr>
      <w:r>
        <w:t xml:space="preserve">Table </w:t>
      </w:r>
      <w:fldSimple w:instr=" SEQ Table \* ARABIC ">
        <w:r>
          <w:rPr>
            <w:noProof/>
          </w:rPr>
          <w:t>2</w:t>
        </w:r>
      </w:fldSimple>
    </w:p>
    <w:p w:rsidR="00083713" w:rsidRDefault="00083713" w:rsidP="00083713">
      <w:pPr>
        <w:pStyle w:val="berschrift3"/>
        <w:rPr>
          <w:lang w:val="en-US"/>
        </w:rPr>
      </w:pPr>
      <w:bookmarkStart w:id="22" w:name="_Toc476844322"/>
      <w:r>
        <w:rPr>
          <w:lang w:val="en-US"/>
        </w:rPr>
        <w:t>Hardware interfaces type PGS</w:t>
      </w:r>
      <w:bookmarkEnd w:id="22"/>
    </w:p>
    <w:tbl>
      <w:tblPr>
        <w:tblStyle w:val="Tabellenraster"/>
        <w:tblW w:w="0" w:type="auto"/>
        <w:tblLook w:val="04A0" w:firstRow="1" w:lastRow="0" w:firstColumn="1" w:lastColumn="0" w:noHBand="0" w:noVBand="1"/>
      </w:tblPr>
      <w:tblGrid>
        <w:gridCol w:w="3369"/>
        <w:gridCol w:w="3543"/>
        <w:gridCol w:w="2943"/>
      </w:tblGrid>
      <w:tr w:rsidR="00083713" w:rsidTr="00D05968">
        <w:tc>
          <w:tcPr>
            <w:tcW w:w="6912" w:type="dxa"/>
            <w:gridSpan w:val="2"/>
          </w:tcPr>
          <w:p w:rsidR="00083713" w:rsidRPr="00727033" w:rsidRDefault="00083713" w:rsidP="007F0566">
            <w:pPr>
              <w:rPr>
                <w:b/>
                <w:lang w:val="en-US"/>
              </w:rPr>
            </w:pPr>
            <w:r w:rsidRPr="00727033">
              <w:rPr>
                <w:b/>
                <w:lang w:val="en-US"/>
              </w:rPr>
              <w:t xml:space="preserve">Board Type </w:t>
            </w:r>
            <w:r>
              <w:rPr>
                <w:b/>
                <w:lang w:val="en-US"/>
              </w:rPr>
              <w:t>PGS</w:t>
            </w:r>
            <w:r w:rsidRPr="00727033">
              <w:rPr>
                <w:b/>
                <w:lang w:val="en-US"/>
              </w:rPr>
              <w:t xml:space="preserve"> I/O-Signals</w:t>
            </w:r>
          </w:p>
        </w:tc>
        <w:tc>
          <w:tcPr>
            <w:tcW w:w="2943" w:type="dxa"/>
          </w:tcPr>
          <w:p w:rsidR="00083713" w:rsidRPr="00727033" w:rsidRDefault="00083713" w:rsidP="007F0566">
            <w:pPr>
              <w:rPr>
                <w:b/>
                <w:lang w:val="en-US"/>
              </w:rPr>
            </w:pPr>
          </w:p>
        </w:tc>
      </w:tr>
      <w:tr w:rsidR="00083713" w:rsidTr="00D05968">
        <w:tc>
          <w:tcPr>
            <w:tcW w:w="3369" w:type="dxa"/>
            <w:shd w:val="clear" w:color="auto" w:fill="DBE5F1" w:themeFill="accent1" w:themeFillTint="33"/>
          </w:tcPr>
          <w:p w:rsidR="00083713" w:rsidRPr="006113A8" w:rsidRDefault="00083713" w:rsidP="007F0566">
            <w:pPr>
              <w:rPr>
                <w:i/>
                <w:lang w:val="en-US"/>
              </w:rPr>
            </w:pPr>
            <w:r w:rsidRPr="006113A8">
              <w:rPr>
                <w:i/>
                <w:lang w:val="en-US"/>
              </w:rPr>
              <w:t>Input Signals</w:t>
            </w:r>
          </w:p>
        </w:tc>
        <w:tc>
          <w:tcPr>
            <w:tcW w:w="3543" w:type="dxa"/>
            <w:shd w:val="clear" w:color="auto" w:fill="DBE5F1" w:themeFill="accent1" w:themeFillTint="33"/>
          </w:tcPr>
          <w:p w:rsidR="00083713" w:rsidRPr="006113A8" w:rsidRDefault="00083713" w:rsidP="007F0566">
            <w:pPr>
              <w:rPr>
                <w:i/>
                <w:lang w:val="en-US"/>
              </w:rPr>
            </w:pPr>
            <w:r w:rsidRPr="006113A8">
              <w:rPr>
                <w:i/>
                <w:lang w:val="en-US"/>
              </w:rPr>
              <w:t>Description</w:t>
            </w:r>
          </w:p>
        </w:tc>
        <w:tc>
          <w:tcPr>
            <w:tcW w:w="2943" w:type="dxa"/>
            <w:shd w:val="clear" w:color="auto" w:fill="DBE5F1" w:themeFill="accent1" w:themeFillTint="33"/>
          </w:tcPr>
          <w:p w:rsidR="00083713" w:rsidRPr="006113A8" w:rsidRDefault="00083713" w:rsidP="007F0566">
            <w:pPr>
              <w:rPr>
                <w:i/>
                <w:lang w:val="en-US"/>
              </w:rPr>
            </w:pPr>
            <w:r w:rsidRPr="006113A8">
              <w:rPr>
                <w:i/>
                <w:lang w:val="en-US"/>
              </w:rPr>
              <w:t>Tap</w:t>
            </w:r>
          </w:p>
        </w:tc>
      </w:tr>
      <w:tr w:rsidR="00083713" w:rsidTr="00D05968">
        <w:tc>
          <w:tcPr>
            <w:tcW w:w="3369" w:type="dxa"/>
          </w:tcPr>
          <w:p w:rsidR="00083713" w:rsidRDefault="00083713" w:rsidP="007F0566">
            <w:pPr>
              <w:rPr>
                <w:lang w:val="en-US"/>
              </w:rPr>
            </w:pPr>
            <w:r>
              <w:rPr>
                <w:lang w:val="en-US"/>
              </w:rPr>
              <w:t>Analog channel 1</w:t>
            </w:r>
          </w:p>
        </w:tc>
        <w:tc>
          <w:tcPr>
            <w:tcW w:w="3543" w:type="dxa"/>
          </w:tcPr>
          <w:p w:rsidR="00083713" w:rsidRDefault="00083713" w:rsidP="007F0566">
            <w:pPr>
              <w:rPr>
                <w:lang w:val="en-US"/>
              </w:rPr>
            </w:pPr>
            <w:r>
              <w:rPr>
                <w:lang w:val="en-US"/>
              </w:rPr>
              <w:t>Analog signal BCT#1</w:t>
            </w:r>
          </w:p>
        </w:tc>
        <w:tc>
          <w:tcPr>
            <w:tcW w:w="2943" w:type="dxa"/>
          </w:tcPr>
          <w:p w:rsidR="00083713" w:rsidRDefault="00092772" w:rsidP="007F0566">
            <w:pPr>
              <w:rPr>
                <w:lang w:val="en-US"/>
              </w:rPr>
            </w:pPr>
            <w:proofErr w:type="spellStart"/>
            <w:r>
              <w:rPr>
                <w:lang w:val="en-US"/>
              </w:rPr>
              <w:t>Lemo</w:t>
            </w:r>
            <w:proofErr w:type="spellEnd"/>
            <w:r>
              <w:rPr>
                <w:lang w:val="en-US"/>
              </w:rPr>
              <w:t xml:space="preserve"> 2p</w:t>
            </w:r>
            <w:r w:rsidR="00083713">
              <w:rPr>
                <w:lang w:val="en-US"/>
              </w:rPr>
              <w:t>, backside</w:t>
            </w:r>
          </w:p>
        </w:tc>
      </w:tr>
      <w:tr w:rsidR="00083713" w:rsidTr="00D05968">
        <w:tc>
          <w:tcPr>
            <w:tcW w:w="3369" w:type="dxa"/>
          </w:tcPr>
          <w:p w:rsidR="00083713" w:rsidRDefault="00083713" w:rsidP="007F0566">
            <w:pPr>
              <w:rPr>
                <w:lang w:val="en-US"/>
              </w:rPr>
            </w:pPr>
            <w:r>
              <w:rPr>
                <w:lang w:val="en-US"/>
              </w:rPr>
              <w:t>Analog channel 2</w:t>
            </w:r>
          </w:p>
        </w:tc>
        <w:tc>
          <w:tcPr>
            <w:tcW w:w="3543" w:type="dxa"/>
          </w:tcPr>
          <w:p w:rsidR="00083713" w:rsidRDefault="00083713" w:rsidP="007F0566">
            <w:pPr>
              <w:rPr>
                <w:lang w:val="en-US"/>
              </w:rPr>
            </w:pPr>
            <w:r>
              <w:rPr>
                <w:lang w:val="en-US"/>
              </w:rPr>
              <w:t>Analog signal BCT#2</w:t>
            </w:r>
          </w:p>
        </w:tc>
        <w:tc>
          <w:tcPr>
            <w:tcW w:w="2943" w:type="dxa"/>
          </w:tcPr>
          <w:p w:rsidR="00083713" w:rsidRDefault="00092772" w:rsidP="007F0566">
            <w:pPr>
              <w:rPr>
                <w:lang w:val="en-US"/>
              </w:rPr>
            </w:pPr>
            <w:proofErr w:type="spellStart"/>
            <w:r>
              <w:rPr>
                <w:lang w:val="en-US"/>
              </w:rPr>
              <w:t>Lemo</w:t>
            </w:r>
            <w:proofErr w:type="spellEnd"/>
            <w:r>
              <w:rPr>
                <w:lang w:val="en-US"/>
              </w:rPr>
              <w:t xml:space="preserve"> 2p</w:t>
            </w:r>
            <w:r w:rsidR="00083713">
              <w:rPr>
                <w:lang w:val="en-US"/>
              </w:rPr>
              <w:t>, backside</w:t>
            </w:r>
          </w:p>
        </w:tc>
      </w:tr>
      <w:tr w:rsidR="00BD00F8" w:rsidTr="00D05968">
        <w:tc>
          <w:tcPr>
            <w:tcW w:w="3369" w:type="dxa"/>
          </w:tcPr>
          <w:p w:rsidR="00BD00F8" w:rsidRDefault="00BD00F8" w:rsidP="007F0566">
            <w:pPr>
              <w:rPr>
                <w:lang w:val="en-US"/>
              </w:rPr>
            </w:pPr>
            <w:r>
              <w:rPr>
                <w:lang w:val="en-US"/>
              </w:rPr>
              <w:t xml:space="preserve">Beam loss threshold </w:t>
            </w:r>
          </w:p>
        </w:tc>
        <w:tc>
          <w:tcPr>
            <w:tcW w:w="3543" w:type="dxa"/>
          </w:tcPr>
          <w:p w:rsidR="00BD00F8" w:rsidRDefault="00BD00F8" w:rsidP="007F0566">
            <w:pPr>
              <w:rPr>
                <w:lang w:val="en-US"/>
              </w:rPr>
            </w:pPr>
            <w:r>
              <w:rPr>
                <w:lang w:val="en-US"/>
              </w:rPr>
              <w:t>Digital, from SE</w:t>
            </w:r>
          </w:p>
        </w:tc>
        <w:tc>
          <w:tcPr>
            <w:tcW w:w="2943" w:type="dxa"/>
          </w:tcPr>
          <w:p w:rsidR="00BD00F8" w:rsidRDefault="00BD00F8" w:rsidP="007F0566">
            <w:pPr>
              <w:rPr>
                <w:lang w:val="en-US"/>
              </w:rPr>
            </w:pPr>
            <w:r>
              <w:rPr>
                <w:lang w:val="en-US"/>
              </w:rPr>
              <w:t>VG backplane</w:t>
            </w:r>
          </w:p>
        </w:tc>
      </w:tr>
      <w:tr w:rsidR="00BD00F8" w:rsidTr="00D05968">
        <w:tc>
          <w:tcPr>
            <w:tcW w:w="3369" w:type="dxa"/>
          </w:tcPr>
          <w:p w:rsidR="00BD00F8" w:rsidRDefault="00BD00F8" w:rsidP="007F0566">
            <w:pPr>
              <w:rPr>
                <w:lang w:val="en-US"/>
              </w:rPr>
            </w:pPr>
            <w:r>
              <w:rPr>
                <w:lang w:val="en-US"/>
              </w:rPr>
              <w:t>Protection threshold</w:t>
            </w:r>
          </w:p>
        </w:tc>
        <w:tc>
          <w:tcPr>
            <w:tcW w:w="3543" w:type="dxa"/>
          </w:tcPr>
          <w:p w:rsidR="00BD00F8" w:rsidRDefault="00BD00F8" w:rsidP="007F0566">
            <w:pPr>
              <w:rPr>
                <w:lang w:val="en-US"/>
              </w:rPr>
            </w:pPr>
            <w:r>
              <w:rPr>
                <w:lang w:val="en-US"/>
              </w:rPr>
              <w:t>Digital, from SE</w:t>
            </w:r>
          </w:p>
        </w:tc>
        <w:tc>
          <w:tcPr>
            <w:tcW w:w="2943" w:type="dxa"/>
          </w:tcPr>
          <w:p w:rsidR="00BD00F8" w:rsidRDefault="00BD00F8" w:rsidP="007F0566">
            <w:pPr>
              <w:rPr>
                <w:lang w:val="en-US"/>
              </w:rPr>
            </w:pPr>
            <w:r>
              <w:rPr>
                <w:lang w:val="en-US"/>
              </w:rPr>
              <w:t>VG backplane</w:t>
            </w:r>
          </w:p>
        </w:tc>
      </w:tr>
      <w:tr w:rsidR="00BD00F8" w:rsidTr="00D05968">
        <w:tc>
          <w:tcPr>
            <w:tcW w:w="3369" w:type="dxa"/>
          </w:tcPr>
          <w:p w:rsidR="00BD00F8" w:rsidRDefault="006D5DD2" w:rsidP="007F0566">
            <w:pPr>
              <w:rPr>
                <w:lang w:val="en-US"/>
              </w:rPr>
            </w:pPr>
            <w:r>
              <w:rPr>
                <w:lang w:val="en-US"/>
              </w:rPr>
              <w:t xml:space="preserve">Gate </w:t>
            </w:r>
            <w:r w:rsidR="00BD00F8">
              <w:rPr>
                <w:lang w:val="en-US"/>
              </w:rPr>
              <w:t>pulse</w:t>
            </w:r>
          </w:p>
        </w:tc>
        <w:tc>
          <w:tcPr>
            <w:tcW w:w="3543" w:type="dxa"/>
          </w:tcPr>
          <w:p w:rsidR="00092772" w:rsidRDefault="00092772" w:rsidP="007F0566">
            <w:pPr>
              <w:rPr>
                <w:lang w:val="en-US"/>
              </w:rPr>
            </w:pPr>
            <w:r>
              <w:rPr>
                <w:lang w:val="en-US"/>
              </w:rPr>
              <w:t xml:space="preserve">clamp pulse from chopper </w:t>
            </w:r>
          </w:p>
          <w:p w:rsidR="006D5DD2" w:rsidRDefault="00092772" w:rsidP="007F0566">
            <w:pPr>
              <w:rPr>
                <w:lang w:val="en-US"/>
              </w:rPr>
            </w:pPr>
            <w:r>
              <w:rPr>
                <w:lang w:val="en-US"/>
              </w:rPr>
              <w:t>control system</w:t>
            </w:r>
          </w:p>
        </w:tc>
        <w:tc>
          <w:tcPr>
            <w:tcW w:w="2943" w:type="dxa"/>
          </w:tcPr>
          <w:p w:rsidR="00BD00F8" w:rsidRDefault="00092772" w:rsidP="009D1D01">
            <w:pPr>
              <w:rPr>
                <w:lang w:val="en-US"/>
              </w:rPr>
            </w:pPr>
            <w:proofErr w:type="spellStart"/>
            <w:r>
              <w:rPr>
                <w:lang w:val="en-US"/>
              </w:rPr>
              <w:t>Lemo</w:t>
            </w:r>
            <w:proofErr w:type="spellEnd"/>
            <w:r>
              <w:rPr>
                <w:lang w:val="en-US"/>
              </w:rPr>
              <w:t xml:space="preserve"> 1p, backside</w:t>
            </w:r>
          </w:p>
        </w:tc>
      </w:tr>
      <w:tr w:rsidR="00BD00F8" w:rsidTr="00D05968">
        <w:tc>
          <w:tcPr>
            <w:tcW w:w="3369" w:type="dxa"/>
          </w:tcPr>
          <w:p w:rsidR="00BD00F8" w:rsidRDefault="00BD00F8" w:rsidP="007F0566">
            <w:pPr>
              <w:rPr>
                <w:lang w:val="en-US"/>
              </w:rPr>
            </w:pPr>
          </w:p>
        </w:tc>
        <w:tc>
          <w:tcPr>
            <w:tcW w:w="3543" w:type="dxa"/>
          </w:tcPr>
          <w:p w:rsidR="00BD00F8" w:rsidRDefault="00BD00F8" w:rsidP="007F0566">
            <w:pPr>
              <w:rPr>
                <w:lang w:val="en-US"/>
              </w:rPr>
            </w:pPr>
          </w:p>
        </w:tc>
        <w:tc>
          <w:tcPr>
            <w:tcW w:w="2943" w:type="dxa"/>
          </w:tcPr>
          <w:p w:rsidR="00BD00F8" w:rsidRDefault="00BD00F8" w:rsidP="007F0566">
            <w:pPr>
              <w:rPr>
                <w:lang w:val="en-US"/>
              </w:rPr>
            </w:pPr>
          </w:p>
        </w:tc>
      </w:tr>
      <w:tr w:rsidR="00BD00F8" w:rsidTr="00D05968">
        <w:tc>
          <w:tcPr>
            <w:tcW w:w="3369" w:type="dxa"/>
            <w:shd w:val="clear" w:color="auto" w:fill="DBE5F1" w:themeFill="accent1" w:themeFillTint="33"/>
          </w:tcPr>
          <w:p w:rsidR="00BD00F8" w:rsidRPr="006113A8" w:rsidRDefault="00BD00F8" w:rsidP="007F0566">
            <w:pPr>
              <w:rPr>
                <w:i/>
                <w:lang w:val="en-US"/>
              </w:rPr>
            </w:pPr>
            <w:r w:rsidRPr="006113A8">
              <w:rPr>
                <w:i/>
                <w:lang w:val="en-US"/>
              </w:rPr>
              <w:t>Output Signals</w:t>
            </w:r>
          </w:p>
        </w:tc>
        <w:tc>
          <w:tcPr>
            <w:tcW w:w="3543" w:type="dxa"/>
            <w:shd w:val="clear" w:color="auto" w:fill="DBE5F1" w:themeFill="accent1" w:themeFillTint="33"/>
          </w:tcPr>
          <w:p w:rsidR="00BD00F8" w:rsidRPr="006113A8" w:rsidRDefault="00BD00F8" w:rsidP="007F0566">
            <w:pPr>
              <w:rPr>
                <w:i/>
                <w:lang w:val="en-US"/>
              </w:rPr>
            </w:pPr>
            <w:r w:rsidRPr="006113A8">
              <w:rPr>
                <w:i/>
                <w:lang w:val="en-US"/>
              </w:rPr>
              <w:t>Description</w:t>
            </w:r>
          </w:p>
        </w:tc>
        <w:tc>
          <w:tcPr>
            <w:tcW w:w="2943" w:type="dxa"/>
            <w:shd w:val="clear" w:color="auto" w:fill="DBE5F1" w:themeFill="accent1" w:themeFillTint="33"/>
          </w:tcPr>
          <w:p w:rsidR="00BD00F8" w:rsidRPr="006113A8" w:rsidRDefault="00BD00F8" w:rsidP="007F0566">
            <w:pPr>
              <w:rPr>
                <w:i/>
                <w:lang w:val="en-US"/>
              </w:rPr>
            </w:pPr>
            <w:r w:rsidRPr="006113A8">
              <w:rPr>
                <w:i/>
                <w:lang w:val="en-US"/>
              </w:rPr>
              <w:t>Tap</w:t>
            </w:r>
          </w:p>
        </w:tc>
      </w:tr>
      <w:tr w:rsidR="00BD00F8" w:rsidTr="00D05968">
        <w:tc>
          <w:tcPr>
            <w:tcW w:w="3369" w:type="dxa"/>
          </w:tcPr>
          <w:p w:rsidR="00BD00F8" w:rsidRDefault="00BD00F8" w:rsidP="007F0566">
            <w:pPr>
              <w:rPr>
                <w:lang w:val="en-US"/>
              </w:rPr>
            </w:pPr>
            <w:r>
              <w:rPr>
                <w:lang w:val="en-US"/>
              </w:rPr>
              <w:t>Beam loss interlock signal</w:t>
            </w:r>
          </w:p>
        </w:tc>
        <w:tc>
          <w:tcPr>
            <w:tcW w:w="3543" w:type="dxa"/>
          </w:tcPr>
          <w:p w:rsidR="00BD00F8" w:rsidRDefault="00BD00F8" w:rsidP="007F0566">
            <w:pPr>
              <w:rPr>
                <w:lang w:val="en-US"/>
              </w:rPr>
            </w:pPr>
            <w:r>
              <w:rPr>
                <w:lang w:val="en-US"/>
              </w:rPr>
              <w:t>Digital, to chopper ctrl</w:t>
            </w:r>
          </w:p>
        </w:tc>
        <w:tc>
          <w:tcPr>
            <w:tcW w:w="2943" w:type="dxa"/>
          </w:tcPr>
          <w:p w:rsidR="00BD00F8" w:rsidRDefault="00BD00F8" w:rsidP="007F0566">
            <w:pPr>
              <w:rPr>
                <w:lang w:val="en-US"/>
              </w:rPr>
            </w:pPr>
            <w:r>
              <w:rPr>
                <w:lang w:val="en-US"/>
              </w:rPr>
              <w:t>VG backplane</w:t>
            </w:r>
          </w:p>
        </w:tc>
      </w:tr>
      <w:tr w:rsidR="00BD00F8" w:rsidTr="00D05968">
        <w:tc>
          <w:tcPr>
            <w:tcW w:w="3369" w:type="dxa"/>
          </w:tcPr>
          <w:p w:rsidR="00BD00F8" w:rsidRDefault="00BD00F8" w:rsidP="007F0566">
            <w:pPr>
              <w:rPr>
                <w:lang w:val="en-US"/>
              </w:rPr>
            </w:pPr>
            <w:r>
              <w:rPr>
                <w:lang w:val="en-US"/>
              </w:rPr>
              <w:t>Counter value</w:t>
            </w:r>
          </w:p>
        </w:tc>
        <w:tc>
          <w:tcPr>
            <w:tcW w:w="3543" w:type="dxa"/>
          </w:tcPr>
          <w:p w:rsidR="00BD00F8" w:rsidRDefault="00BD00F8" w:rsidP="007F0566">
            <w:pPr>
              <w:rPr>
                <w:lang w:val="en-US"/>
              </w:rPr>
            </w:pPr>
            <w:r>
              <w:rPr>
                <w:lang w:val="en-US"/>
              </w:rPr>
              <w:t>Digital, to SE</w:t>
            </w:r>
          </w:p>
        </w:tc>
        <w:tc>
          <w:tcPr>
            <w:tcW w:w="2943" w:type="dxa"/>
          </w:tcPr>
          <w:p w:rsidR="00BD00F8" w:rsidRDefault="00BD00F8" w:rsidP="007F0566">
            <w:pPr>
              <w:rPr>
                <w:lang w:val="en-US"/>
              </w:rPr>
            </w:pPr>
            <w:r>
              <w:rPr>
                <w:lang w:val="en-US"/>
              </w:rPr>
              <w:t>MIL-Bus</w:t>
            </w:r>
          </w:p>
        </w:tc>
      </w:tr>
      <w:tr w:rsidR="00BD00F8" w:rsidTr="00D05968">
        <w:tc>
          <w:tcPr>
            <w:tcW w:w="3369" w:type="dxa"/>
          </w:tcPr>
          <w:p w:rsidR="00BD00F8" w:rsidRDefault="00BD00F8" w:rsidP="007F0566">
            <w:pPr>
              <w:rPr>
                <w:lang w:val="en-US"/>
              </w:rPr>
            </w:pPr>
            <w:r>
              <w:rPr>
                <w:lang w:val="en-US"/>
              </w:rPr>
              <w:t>ILK- and SEQ-status</w:t>
            </w:r>
          </w:p>
        </w:tc>
        <w:tc>
          <w:tcPr>
            <w:tcW w:w="3543" w:type="dxa"/>
          </w:tcPr>
          <w:p w:rsidR="00BD00F8" w:rsidRDefault="00BD00F8" w:rsidP="007F0566">
            <w:pPr>
              <w:rPr>
                <w:lang w:val="en-US"/>
              </w:rPr>
            </w:pPr>
            <w:r>
              <w:rPr>
                <w:lang w:val="en-US"/>
              </w:rPr>
              <w:t>Digital, to SE</w:t>
            </w:r>
          </w:p>
        </w:tc>
        <w:tc>
          <w:tcPr>
            <w:tcW w:w="2943" w:type="dxa"/>
          </w:tcPr>
          <w:p w:rsidR="00BD00F8" w:rsidRDefault="00BD00F8" w:rsidP="00D05968">
            <w:pPr>
              <w:keepNext/>
              <w:rPr>
                <w:lang w:val="en-US"/>
              </w:rPr>
            </w:pPr>
            <w:r>
              <w:rPr>
                <w:lang w:val="en-US"/>
              </w:rPr>
              <w:t>MIL-Bus</w:t>
            </w:r>
          </w:p>
        </w:tc>
      </w:tr>
    </w:tbl>
    <w:p w:rsidR="00083713" w:rsidRDefault="00BE28A1" w:rsidP="00D05968">
      <w:pPr>
        <w:pStyle w:val="Beschriftung"/>
        <w:rPr>
          <w:lang w:val="en-US"/>
        </w:rPr>
      </w:pPr>
      <w:r>
        <w:t xml:space="preserve">Table </w:t>
      </w:r>
      <w:fldSimple w:instr=" SEQ Table \* ARABIC ">
        <w:r>
          <w:rPr>
            <w:noProof/>
          </w:rPr>
          <w:t>3</w:t>
        </w:r>
      </w:fldSimple>
    </w:p>
    <w:p w:rsidR="00083713" w:rsidRPr="00083713" w:rsidRDefault="00083713" w:rsidP="00083713">
      <w:pPr>
        <w:pStyle w:val="berschrift3"/>
        <w:rPr>
          <w:lang w:val="en-US"/>
        </w:rPr>
      </w:pPr>
      <w:bookmarkStart w:id="23" w:name="_Toc476844323"/>
      <w:r>
        <w:rPr>
          <w:lang w:val="en-US"/>
        </w:rPr>
        <w:t>Hardware interfaces type EMI</w:t>
      </w:r>
      <w:bookmarkEnd w:id="23"/>
    </w:p>
    <w:tbl>
      <w:tblPr>
        <w:tblStyle w:val="Tabellenraster"/>
        <w:tblW w:w="0" w:type="auto"/>
        <w:tblLook w:val="04A0" w:firstRow="1" w:lastRow="0" w:firstColumn="1" w:lastColumn="0" w:noHBand="0" w:noVBand="1"/>
      </w:tblPr>
      <w:tblGrid>
        <w:gridCol w:w="3369"/>
        <w:gridCol w:w="3543"/>
        <w:gridCol w:w="2943"/>
      </w:tblGrid>
      <w:tr w:rsidR="00083713" w:rsidTr="00D05968">
        <w:tc>
          <w:tcPr>
            <w:tcW w:w="6912" w:type="dxa"/>
            <w:gridSpan w:val="2"/>
          </w:tcPr>
          <w:p w:rsidR="00083713" w:rsidRPr="00727033" w:rsidRDefault="00083713" w:rsidP="007F0566">
            <w:pPr>
              <w:rPr>
                <w:b/>
                <w:lang w:val="en-US"/>
              </w:rPr>
            </w:pPr>
            <w:r w:rsidRPr="00727033">
              <w:rPr>
                <w:b/>
                <w:lang w:val="en-US"/>
              </w:rPr>
              <w:t xml:space="preserve">Board Type </w:t>
            </w:r>
            <w:r>
              <w:rPr>
                <w:b/>
                <w:lang w:val="en-US"/>
              </w:rPr>
              <w:t>EMI</w:t>
            </w:r>
            <w:r w:rsidRPr="00727033">
              <w:rPr>
                <w:b/>
                <w:lang w:val="en-US"/>
              </w:rPr>
              <w:t xml:space="preserve"> I/O-Signals</w:t>
            </w:r>
          </w:p>
        </w:tc>
        <w:tc>
          <w:tcPr>
            <w:tcW w:w="2943" w:type="dxa"/>
          </w:tcPr>
          <w:p w:rsidR="00083713" w:rsidRPr="00727033" w:rsidRDefault="00083713" w:rsidP="007F0566">
            <w:pPr>
              <w:rPr>
                <w:b/>
                <w:lang w:val="en-US"/>
              </w:rPr>
            </w:pPr>
          </w:p>
        </w:tc>
      </w:tr>
      <w:tr w:rsidR="00083713" w:rsidTr="00D05968">
        <w:tc>
          <w:tcPr>
            <w:tcW w:w="3369" w:type="dxa"/>
            <w:shd w:val="clear" w:color="auto" w:fill="DBE5F1" w:themeFill="accent1" w:themeFillTint="33"/>
          </w:tcPr>
          <w:p w:rsidR="00083713" w:rsidRPr="006113A8" w:rsidRDefault="00083713" w:rsidP="007F0566">
            <w:pPr>
              <w:rPr>
                <w:i/>
                <w:lang w:val="en-US"/>
              </w:rPr>
            </w:pPr>
            <w:r w:rsidRPr="006113A8">
              <w:rPr>
                <w:i/>
                <w:lang w:val="en-US"/>
              </w:rPr>
              <w:t>Input Signals</w:t>
            </w:r>
          </w:p>
        </w:tc>
        <w:tc>
          <w:tcPr>
            <w:tcW w:w="3543" w:type="dxa"/>
            <w:shd w:val="clear" w:color="auto" w:fill="DBE5F1" w:themeFill="accent1" w:themeFillTint="33"/>
          </w:tcPr>
          <w:p w:rsidR="00083713" w:rsidRPr="006113A8" w:rsidRDefault="00083713" w:rsidP="007F0566">
            <w:pPr>
              <w:rPr>
                <w:i/>
                <w:lang w:val="en-US"/>
              </w:rPr>
            </w:pPr>
            <w:r w:rsidRPr="006113A8">
              <w:rPr>
                <w:i/>
                <w:lang w:val="en-US"/>
              </w:rPr>
              <w:t>Description</w:t>
            </w:r>
          </w:p>
        </w:tc>
        <w:tc>
          <w:tcPr>
            <w:tcW w:w="2943" w:type="dxa"/>
            <w:shd w:val="clear" w:color="auto" w:fill="DBE5F1" w:themeFill="accent1" w:themeFillTint="33"/>
          </w:tcPr>
          <w:p w:rsidR="00083713" w:rsidRPr="006113A8" w:rsidRDefault="00083713" w:rsidP="007F0566">
            <w:pPr>
              <w:rPr>
                <w:i/>
                <w:lang w:val="en-US"/>
              </w:rPr>
            </w:pPr>
            <w:r w:rsidRPr="006113A8">
              <w:rPr>
                <w:i/>
                <w:lang w:val="en-US"/>
              </w:rPr>
              <w:t>Tap</w:t>
            </w:r>
          </w:p>
        </w:tc>
      </w:tr>
      <w:tr w:rsidR="00083713" w:rsidTr="00D05968">
        <w:tc>
          <w:tcPr>
            <w:tcW w:w="3369" w:type="dxa"/>
          </w:tcPr>
          <w:p w:rsidR="00083713" w:rsidRDefault="00083713" w:rsidP="007F0566">
            <w:pPr>
              <w:rPr>
                <w:lang w:val="en-US"/>
              </w:rPr>
            </w:pPr>
            <w:r>
              <w:rPr>
                <w:lang w:val="en-US"/>
              </w:rPr>
              <w:t>Analog channel 1</w:t>
            </w:r>
          </w:p>
        </w:tc>
        <w:tc>
          <w:tcPr>
            <w:tcW w:w="3543" w:type="dxa"/>
          </w:tcPr>
          <w:p w:rsidR="00083713" w:rsidRDefault="00083713" w:rsidP="007F0566">
            <w:pPr>
              <w:rPr>
                <w:lang w:val="en-US"/>
              </w:rPr>
            </w:pPr>
            <w:r>
              <w:rPr>
                <w:lang w:val="en-US"/>
              </w:rPr>
              <w:t>Analog signal BCT#1</w:t>
            </w:r>
          </w:p>
        </w:tc>
        <w:tc>
          <w:tcPr>
            <w:tcW w:w="2943" w:type="dxa"/>
          </w:tcPr>
          <w:p w:rsidR="00083713" w:rsidRDefault="00092772" w:rsidP="007F0566">
            <w:pPr>
              <w:rPr>
                <w:lang w:val="en-US"/>
              </w:rPr>
            </w:pPr>
            <w:proofErr w:type="spellStart"/>
            <w:r>
              <w:rPr>
                <w:lang w:val="en-US"/>
              </w:rPr>
              <w:t>Lemo</w:t>
            </w:r>
            <w:proofErr w:type="spellEnd"/>
            <w:r>
              <w:rPr>
                <w:lang w:val="en-US"/>
              </w:rPr>
              <w:t xml:space="preserve"> 2p</w:t>
            </w:r>
            <w:r w:rsidR="00083713">
              <w:rPr>
                <w:lang w:val="en-US"/>
              </w:rPr>
              <w:t>, backside</w:t>
            </w:r>
          </w:p>
        </w:tc>
      </w:tr>
      <w:tr w:rsidR="00083713" w:rsidTr="00D05968">
        <w:tc>
          <w:tcPr>
            <w:tcW w:w="3369" w:type="dxa"/>
          </w:tcPr>
          <w:p w:rsidR="00083713" w:rsidRDefault="00083713" w:rsidP="007F0566">
            <w:pPr>
              <w:rPr>
                <w:lang w:val="en-US"/>
              </w:rPr>
            </w:pPr>
            <w:r>
              <w:rPr>
                <w:lang w:val="en-US"/>
              </w:rPr>
              <w:t>Analog channel 2</w:t>
            </w:r>
          </w:p>
        </w:tc>
        <w:tc>
          <w:tcPr>
            <w:tcW w:w="3543" w:type="dxa"/>
          </w:tcPr>
          <w:p w:rsidR="00083713" w:rsidRDefault="00083713" w:rsidP="007F0566">
            <w:pPr>
              <w:rPr>
                <w:lang w:val="en-US"/>
              </w:rPr>
            </w:pPr>
            <w:r>
              <w:rPr>
                <w:lang w:val="en-US"/>
              </w:rPr>
              <w:t>Analog signal BCT#2</w:t>
            </w:r>
          </w:p>
        </w:tc>
        <w:tc>
          <w:tcPr>
            <w:tcW w:w="2943" w:type="dxa"/>
          </w:tcPr>
          <w:p w:rsidR="00083713" w:rsidRDefault="00092772" w:rsidP="007F0566">
            <w:pPr>
              <w:rPr>
                <w:lang w:val="en-US"/>
              </w:rPr>
            </w:pPr>
            <w:proofErr w:type="spellStart"/>
            <w:r>
              <w:rPr>
                <w:lang w:val="en-US"/>
              </w:rPr>
              <w:t>Lemo</w:t>
            </w:r>
            <w:proofErr w:type="spellEnd"/>
            <w:r>
              <w:rPr>
                <w:lang w:val="en-US"/>
              </w:rPr>
              <w:t xml:space="preserve"> 2p</w:t>
            </w:r>
            <w:r w:rsidR="00083713">
              <w:rPr>
                <w:lang w:val="en-US"/>
              </w:rPr>
              <w:t>, backside</w:t>
            </w:r>
          </w:p>
        </w:tc>
      </w:tr>
      <w:tr w:rsidR="00BD00F8" w:rsidTr="00D05968">
        <w:tc>
          <w:tcPr>
            <w:tcW w:w="3369" w:type="dxa"/>
          </w:tcPr>
          <w:p w:rsidR="00BD00F8" w:rsidRDefault="00BD00F8" w:rsidP="007F0566">
            <w:pPr>
              <w:rPr>
                <w:lang w:val="en-US"/>
              </w:rPr>
            </w:pPr>
            <w:r>
              <w:rPr>
                <w:lang w:val="en-US"/>
              </w:rPr>
              <w:t xml:space="preserve">Beam loss threshold </w:t>
            </w:r>
          </w:p>
        </w:tc>
        <w:tc>
          <w:tcPr>
            <w:tcW w:w="3543" w:type="dxa"/>
          </w:tcPr>
          <w:p w:rsidR="00BD00F8" w:rsidRDefault="00BD00F8" w:rsidP="007F0566">
            <w:pPr>
              <w:rPr>
                <w:lang w:val="en-US"/>
              </w:rPr>
            </w:pPr>
            <w:r>
              <w:rPr>
                <w:lang w:val="en-US"/>
              </w:rPr>
              <w:t>Digital, from SE</w:t>
            </w:r>
          </w:p>
        </w:tc>
        <w:tc>
          <w:tcPr>
            <w:tcW w:w="2943" w:type="dxa"/>
          </w:tcPr>
          <w:p w:rsidR="00BD00F8" w:rsidRDefault="00BD00F8" w:rsidP="007F0566">
            <w:pPr>
              <w:rPr>
                <w:lang w:val="en-US"/>
              </w:rPr>
            </w:pPr>
            <w:r>
              <w:rPr>
                <w:lang w:val="en-US"/>
              </w:rPr>
              <w:t>VG backplane</w:t>
            </w:r>
          </w:p>
        </w:tc>
      </w:tr>
      <w:tr w:rsidR="00BD00F8" w:rsidTr="00D05968">
        <w:tc>
          <w:tcPr>
            <w:tcW w:w="3369" w:type="dxa"/>
          </w:tcPr>
          <w:p w:rsidR="00BD00F8" w:rsidRDefault="00BD00F8" w:rsidP="007F0566">
            <w:pPr>
              <w:rPr>
                <w:lang w:val="en-US"/>
              </w:rPr>
            </w:pPr>
            <w:r>
              <w:rPr>
                <w:lang w:val="en-US"/>
              </w:rPr>
              <w:lastRenderedPageBreak/>
              <w:t>Protection threshold</w:t>
            </w:r>
          </w:p>
        </w:tc>
        <w:tc>
          <w:tcPr>
            <w:tcW w:w="3543" w:type="dxa"/>
          </w:tcPr>
          <w:p w:rsidR="00BD00F8" w:rsidRDefault="00BD00F8" w:rsidP="007F0566">
            <w:pPr>
              <w:rPr>
                <w:lang w:val="en-US"/>
              </w:rPr>
            </w:pPr>
            <w:r>
              <w:rPr>
                <w:lang w:val="en-US"/>
              </w:rPr>
              <w:t>Digital, from SE</w:t>
            </w:r>
          </w:p>
        </w:tc>
        <w:tc>
          <w:tcPr>
            <w:tcW w:w="2943" w:type="dxa"/>
          </w:tcPr>
          <w:p w:rsidR="00BD00F8" w:rsidRDefault="00BD00F8" w:rsidP="007F0566">
            <w:pPr>
              <w:rPr>
                <w:lang w:val="en-US"/>
              </w:rPr>
            </w:pPr>
            <w:r>
              <w:rPr>
                <w:lang w:val="en-US"/>
              </w:rPr>
              <w:t>VG backplane</w:t>
            </w:r>
          </w:p>
        </w:tc>
      </w:tr>
      <w:tr w:rsidR="00BD00F8" w:rsidTr="00D05968">
        <w:tc>
          <w:tcPr>
            <w:tcW w:w="3369" w:type="dxa"/>
          </w:tcPr>
          <w:p w:rsidR="00BD00F8" w:rsidRDefault="006D5DD2" w:rsidP="007F0566">
            <w:pPr>
              <w:rPr>
                <w:lang w:val="en-US"/>
              </w:rPr>
            </w:pPr>
            <w:r>
              <w:rPr>
                <w:lang w:val="en-US"/>
              </w:rPr>
              <w:t xml:space="preserve">Gate </w:t>
            </w:r>
            <w:r w:rsidR="00BD00F8">
              <w:rPr>
                <w:lang w:val="en-US"/>
              </w:rPr>
              <w:t>pulse</w:t>
            </w:r>
          </w:p>
        </w:tc>
        <w:tc>
          <w:tcPr>
            <w:tcW w:w="3543" w:type="dxa"/>
          </w:tcPr>
          <w:p w:rsidR="00092772" w:rsidRDefault="006D5DD2" w:rsidP="007F0566">
            <w:pPr>
              <w:rPr>
                <w:lang w:val="en-US"/>
              </w:rPr>
            </w:pPr>
            <w:r>
              <w:rPr>
                <w:lang w:val="en-US"/>
              </w:rPr>
              <w:t>clamp pulse from chopper</w:t>
            </w:r>
            <w:r w:rsidR="00092772">
              <w:rPr>
                <w:lang w:val="en-US"/>
              </w:rPr>
              <w:t xml:space="preserve"> </w:t>
            </w:r>
          </w:p>
          <w:p w:rsidR="006D5DD2" w:rsidRDefault="00092772" w:rsidP="007F0566">
            <w:pPr>
              <w:rPr>
                <w:lang w:val="en-US"/>
              </w:rPr>
            </w:pPr>
            <w:r>
              <w:rPr>
                <w:lang w:val="en-US"/>
              </w:rPr>
              <w:t>control system</w:t>
            </w:r>
          </w:p>
        </w:tc>
        <w:tc>
          <w:tcPr>
            <w:tcW w:w="2943" w:type="dxa"/>
          </w:tcPr>
          <w:p w:rsidR="00BD00F8" w:rsidRDefault="00092772" w:rsidP="007F0566">
            <w:pPr>
              <w:rPr>
                <w:lang w:val="en-US"/>
              </w:rPr>
            </w:pPr>
            <w:proofErr w:type="spellStart"/>
            <w:r>
              <w:rPr>
                <w:lang w:val="en-US"/>
              </w:rPr>
              <w:t>Lemo</w:t>
            </w:r>
            <w:proofErr w:type="spellEnd"/>
            <w:r>
              <w:rPr>
                <w:lang w:val="en-US"/>
              </w:rPr>
              <w:t xml:space="preserve"> 1p, backside</w:t>
            </w:r>
          </w:p>
        </w:tc>
      </w:tr>
      <w:tr w:rsidR="00BD00F8" w:rsidTr="00D05968">
        <w:tc>
          <w:tcPr>
            <w:tcW w:w="3369" w:type="dxa"/>
          </w:tcPr>
          <w:p w:rsidR="00BD00F8" w:rsidRDefault="00BD00F8" w:rsidP="007F0566">
            <w:pPr>
              <w:rPr>
                <w:lang w:val="en-US"/>
              </w:rPr>
            </w:pPr>
          </w:p>
        </w:tc>
        <w:tc>
          <w:tcPr>
            <w:tcW w:w="3543" w:type="dxa"/>
          </w:tcPr>
          <w:p w:rsidR="00BD00F8" w:rsidRDefault="00BD00F8" w:rsidP="007F0566">
            <w:pPr>
              <w:rPr>
                <w:lang w:val="en-US"/>
              </w:rPr>
            </w:pPr>
          </w:p>
        </w:tc>
        <w:tc>
          <w:tcPr>
            <w:tcW w:w="2943" w:type="dxa"/>
          </w:tcPr>
          <w:p w:rsidR="00BD00F8" w:rsidRDefault="00BD00F8" w:rsidP="007F0566">
            <w:pPr>
              <w:rPr>
                <w:lang w:val="en-US"/>
              </w:rPr>
            </w:pPr>
          </w:p>
        </w:tc>
      </w:tr>
      <w:tr w:rsidR="00BD00F8" w:rsidTr="00D05968">
        <w:tc>
          <w:tcPr>
            <w:tcW w:w="3369" w:type="dxa"/>
            <w:shd w:val="clear" w:color="auto" w:fill="DBE5F1" w:themeFill="accent1" w:themeFillTint="33"/>
          </w:tcPr>
          <w:p w:rsidR="00BD00F8" w:rsidRPr="006113A8" w:rsidRDefault="00BD00F8" w:rsidP="007F0566">
            <w:pPr>
              <w:rPr>
                <w:i/>
                <w:lang w:val="en-US"/>
              </w:rPr>
            </w:pPr>
            <w:r w:rsidRPr="006113A8">
              <w:rPr>
                <w:i/>
                <w:lang w:val="en-US"/>
              </w:rPr>
              <w:t>Output Signals</w:t>
            </w:r>
          </w:p>
        </w:tc>
        <w:tc>
          <w:tcPr>
            <w:tcW w:w="3543" w:type="dxa"/>
            <w:shd w:val="clear" w:color="auto" w:fill="DBE5F1" w:themeFill="accent1" w:themeFillTint="33"/>
          </w:tcPr>
          <w:p w:rsidR="00BD00F8" w:rsidRPr="006113A8" w:rsidRDefault="00BD00F8" w:rsidP="007F0566">
            <w:pPr>
              <w:rPr>
                <w:i/>
                <w:lang w:val="en-US"/>
              </w:rPr>
            </w:pPr>
            <w:r w:rsidRPr="006113A8">
              <w:rPr>
                <w:i/>
                <w:lang w:val="en-US"/>
              </w:rPr>
              <w:t>Description</w:t>
            </w:r>
          </w:p>
        </w:tc>
        <w:tc>
          <w:tcPr>
            <w:tcW w:w="2943" w:type="dxa"/>
            <w:shd w:val="clear" w:color="auto" w:fill="DBE5F1" w:themeFill="accent1" w:themeFillTint="33"/>
          </w:tcPr>
          <w:p w:rsidR="00BD00F8" w:rsidRPr="006113A8" w:rsidRDefault="00BD00F8" w:rsidP="007F0566">
            <w:pPr>
              <w:rPr>
                <w:i/>
                <w:lang w:val="en-US"/>
              </w:rPr>
            </w:pPr>
            <w:r w:rsidRPr="006113A8">
              <w:rPr>
                <w:i/>
                <w:lang w:val="en-US"/>
              </w:rPr>
              <w:t>Tap</w:t>
            </w:r>
          </w:p>
        </w:tc>
      </w:tr>
      <w:tr w:rsidR="00BD00F8" w:rsidTr="00D05968">
        <w:tc>
          <w:tcPr>
            <w:tcW w:w="3369" w:type="dxa"/>
          </w:tcPr>
          <w:p w:rsidR="00BD00F8" w:rsidRDefault="00BD00F8" w:rsidP="007F0566">
            <w:pPr>
              <w:rPr>
                <w:lang w:val="en-US"/>
              </w:rPr>
            </w:pPr>
            <w:r>
              <w:rPr>
                <w:lang w:val="en-US"/>
              </w:rPr>
              <w:t>Beam loss interlock signal</w:t>
            </w:r>
          </w:p>
        </w:tc>
        <w:tc>
          <w:tcPr>
            <w:tcW w:w="3543" w:type="dxa"/>
          </w:tcPr>
          <w:p w:rsidR="00BD00F8" w:rsidRDefault="00BD00F8" w:rsidP="007F0566">
            <w:pPr>
              <w:rPr>
                <w:lang w:val="en-US"/>
              </w:rPr>
            </w:pPr>
            <w:r>
              <w:rPr>
                <w:lang w:val="en-US"/>
              </w:rPr>
              <w:t>Digital, to chopper ctrl</w:t>
            </w:r>
          </w:p>
        </w:tc>
        <w:tc>
          <w:tcPr>
            <w:tcW w:w="2943" w:type="dxa"/>
          </w:tcPr>
          <w:p w:rsidR="00BD00F8" w:rsidRDefault="00BD00F8" w:rsidP="007F0566">
            <w:pPr>
              <w:rPr>
                <w:lang w:val="en-US"/>
              </w:rPr>
            </w:pPr>
            <w:r>
              <w:rPr>
                <w:lang w:val="en-US"/>
              </w:rPr>
              <w:t>VG backplane</w:t>
            </w:r>
          </w:p>
        </w:tc>
      </w:tr>
      <w:tr w:rsidR="00BD00F8" w:rsidTr="00D05968">
        <w:tc>
          <w:tcPr>
            <w:tcW w:w="3369" w:type="dxa"/>
          </w:tcPr>
          <w:p w:rsidR="00BD00F8" w:rsidRDefault="00BD00F8" w:rsidP="007F0566">
            <w:pPr>
              <w:rPr>
                <w:lang w:val="en-US"/>
              </w:rPr>
            </w:pPr>
            <w:r>
              <w:rPr>
                <w:lang w:val="en-US"/>
              </w:rPr>
              <w:t>Counter value</w:t>
            </w:r>
          </w:p>
        </w:tc>
        <w:tc>
          <w:tcPr>
            <w:tcW w:w="3543" w:type="dxa"/>
          </w:tcPr>
          <w:p w:rsidR="00BD00F8" w:rsidRDefault="00BD00F8" w:rsidP="007F0566">
            <w:pPr>
              <w:rPr>
                <w:lang w:val="en-US"/>
              </w:rPr>
            </w:pPr>
            <w:r>
              <w:rPr>
                <w:lang w:val="en-US"/>
              </w:rPr>
              <w:t>Digital, to SE</w:t>
            </w:r>
          </w:p>
        </w:tc>
        <w:tc>
          <w:tcPr>
            <w:tcW w:w="2943" w:type="dxa"/>
          </w:tcPr>
          <w:p w:rsidR="00BD00F8" w:rsidRDefault="00BD00F8" w:rsidP="007F0566">
            <w:pPr>
              <w:rPr>
                <w:lang w:val="en-US"/>
              </w:rPr>
            </w:pPr>
            <w:r>
              <w:rPr>
                <w:lang w:val="en-US"/>
              </w:rPr>
              <w:t>MIL-Bus</w:t>
            </w:r>
          </w:p>
        </w:tc>
      </w:tr>
      <w:tr w:rsidR="00BD00F8" w:rsidTr="00D05968">
        <w:tc>
          <w:tcPr>
            <w:tcW w:w="3369" w:type="dxa"/>
          </w:tcPr>
          <w:p w:rsidR="00BD00F8" w:rsidRDefault="00BD00F8" w:rsidP="007F0566">
            <w:pPr>
              <w:rPr>
                <w:lang w:val="en-US"/>
              </w:rPr>
            </w:pPr>
            <w:r>
              <w:rPr>
                <w:lang w:val="en-US"/>
              </w:rPr>
              <w:t>ILK- and SEQ-status</w:t>
            </w:r>
          </w:p>
        </w:tc>
        <w:tc>
          <w:tcPr>
            <w:tcW w:w="3543" w:type="dxa"/>
          </w:tcPr>
          <w:p w:rsidR="00BD00F8" w:rsidRDefault="00BD00F8" w:rsidP="007F0566">
            <w:pPr>
              <w:rPr>
                <w:lang w:val="en-US"/>
              </w:rPr>
            </w:pPr>
            <w:r>
              <w:rPr>
                <w:lang w:val="en-US"/>
              </w:rPr>
              <w:t>Digital, to SE</w:t>
            </w:r>
          </w:p>
        </w:tc>
        <w:tc>
          <w:tcPr>
            <w:tcW w:w="2943" w:type="dxa"/>
          </w:tcPr>
          <w:p w:rsidR="00BD00F8" w:rsidRDefault="00BD00F8" w:rsidP="00D05968">
            <w:pPr>
              <w:keepNext/>
              <w:rPr>
                <w:lang w:val="en-US"/>
              </w:rPr>
            </w:pPr>
            <w:r>
              <w:rPr>
                <w:lang w:val="en-US"/>
              </w:rPr>
              <w:t>MIL-Bus</w:t>
            </w:r>
          </w:p>
        </w:tc>
      </w:tr>
    </w:tbl>
    <w:p w:rsidR="00083713" w:rsidRPr="00083713" w:rsidRDefault="00BE28A1" w:rsidP="00D05968">
      <w:pPr>
        <w:pStyle w:val="Beschriftung"/>
        <w:rPr>
          <w:lang w:val="en-US"/>
        </w:rPr>
      </w:pPr>
      <w:r>
        <w:t xml:space="preserve">Table </w:t>
      </w:r>
      <w:fldSimple w:instr=" SEQ Table \* ARABIC ">
        <w:r>
          <w:rPr>
            <w:noProof/>
          </w:rPr>
          <w:t>4</w:t>
        </w:r>
      </w:fldSimple>
    </w:p>
    <w:p w:rsidR="00083713" w:rsidRDefault="005B0EDB" w:rsidP="00083713">
      <w:pPr>
        <w:pStyle w:val="berschrift2"/>
        <w:rPr>
          <w:lang w:val="en-US"/>
        </w:rPr>
      </w:pPr>
      <w:bookmarkStart w:id="24" w:name="_Toc476844324"/>
      <w:r>
        <w:rPr>
          <w:lang w:val="en-US"/>
        </w:rPr>
        <w:t>Software i</w:t>
      </w:r>
      <w:r w:rsidR="00401854">
        <w:rPr>
          <w:lang w:val="en-US"/>
        </w:rPr>
        <w:t>nterfaces</w:t>
      </w:r>
      <w:bookmarkEnd w:id="24"/>
    </w:p>
    <w:p w:rsidR="00087DF8" w:rsidRPr="00083713" w:rsidRDefault="00087DF8" w:rsidP="00083713">
      <w:pPr>
        <w:pStyle w:val="Listenabsatz"/>
        <w:numPr>
          <w:ilvl w:val="0"/>
          <w:numId w:val="46"/>
        </w:numPr>
        <w:ind w:left="567" w:hanging="283"/>
        <w:rPr>
          <w:lang w:val="en-US"/>
        </w:rPr>
      </w:pPr>
      <w:r>
        <w:rPr>
          <w:lang w:val="en-US"/>
        </w:rPr>
        <w:t>The FBLC system is controlled by the IPD (</w:t>
      </w:r>
      <w:proofErr w:type="spellStart"/>
      <w:r>
        <w:rPr>
          <w:lang w:val="en-US"/>
        </w:rPr>
        <w:t>Init</w:t>
      </w:r>
      <w:proofErr w:type="spellEnd"/>
      <w:r>
        <w:rPr>
          <w:lang w:val="en-US"/>
        </w:rPr>
        <w:t xml:space="preserve"> </w:t>
      </w:r>
      <w:proofErr w:type="spellStart"/>
      <w:r>
        <w:rPr>
          <w:lang w:val="en-US"/>
        </w:rPr>
        <w:t>Planungs</w:t>
      </w:r>
      <w:proofErr w:type="spellEnd"/>
      <w:r>
        <w:rPr>
          <w:lang w:val="en-US"/>
        </w:rPr>
        <w:t>-/</w:t>
      </w:r>
      <w:proofErr w:type="spellStart"/>
      <w:r>
        <w:rPr>
          <w:lang w:val="en-US"/>
        </w:rPr>
        <w:t>Darstellungs-Programm</w:t>
      </w:r>
      <w:proofErr w:type="spellEnd"/>
      <w:r>
        <w:rPr>
          <w:lang w:val="en-US"/>
        </w:rPr>
        <w:t xml:space="preserve">) program. A detailed online-display of measured losses/beam charges and interlock </w:t>
      </w:r>
      <w:proofErr w:type="spellStart"/>
      <w:r>
        <w:rPr>
          <w:lang w:val="en-US"/>
        </w:rPr>
        <w:t>stati</w:t>
      </w:r>
      <w:proofErr w:type="spellEnd"/>
      <w:r>
        <w:rPr>
          <w:lang w:val="en-US"/>
        </w:rPr>
        <w:t xml:space="preserve"> was possible </w:t>
      </w:r>
      <w:r w:rsidR="007846DD">
        <w:rPr>
          <w:lang w:val="en-US"/>
        </w:rPr>
        <w:t>running “DT</w:t>
      </w:r>
      <w:r>
        <w:rPr>
          <w:lang w:val="en-US"/>
        </w:rPr>
        <w:t>TC” under NODAL</w:t>
      </w:r>
      <w:r w:rsidR="00163A76">
        <w:rPr>
          <w:lang w:val="en-US"/>
        </w:rPr>
        <w:t>/OpenVMS on AXP machines</w:t>
      </w:r>
      <w:r>
        <w:rPr>
          <w:lang w:val="en-US"/>
        </w:rPr>
        <w:t xml:space="preserve">. This is now obsolete, was replaced </w:t>
      </w:r>
      <w:r w:rsidR="00163A76">
        <w:rPr>
          <w:lang w:val="en-US"/>
        </w:rPr>
        <w:t>by “DEV-DTTC-INL”, written in Python/LINUX and running on ASL computers.</w:t>
      </w:r>
    </w:p>
    <w:p w:rsidR="00401854" w:rsidRPr="00401854" w:rsidRDefault="00401854" w:rsidP="00401854">
      <w:pPr>
        <w:rPr>
          <w:lang w:val="en-US"/>
        </w:rPr>
      </w:pPr>
    </w:p>
    <w:p w:rsidR="00401854" w:rsidRDefault="00401854" w:rsidP="00401854">
      <w:pPr>
        <w:pStyle w:val="berschrift1"/>
        <w:rPr>
          <w:lang w:val="en-US"/>
        </w:rPr>
      </w:pPr>
      <w:bookmarkStart w:id="25" w:name="_Toc476844325"/>
      <w:r>
        <w:rPr>
          <w:lang w:val="en-US"/>
        </w:rPr>
        <w:t>Summary and Evaluation of the SVÜ</w:t>
      </w:r>
      <w:bookmarkEnd w:id="25"/>
    </w:p>
    <w:p w:rsidR="00401854" w:rsidRDefault="00401854" w:rsidP="00401854">
      <w:pPr>
        <w:pStyle w:val="berschrift2"/>
        <w:rPr>
          <w:lang w:val="en-US"/>
        </w:rPr>
      </w:pPr>
      <w:bookmarkStart w:id="26" w:name="_Toc476844326"/>
      <w:r>
        <w:rPr>
          <w:lang w:val="en-US"/>
        </w:rPr>
        <w:t xml:space="preserve">Operational experience with </w:t>
      </w:r>
      <w:r w:rsidR="005B0EDB">
        <w:rPr>
          <w:lang w:val="en-US"/>
        </w:rPr>
        <w:t>FBLC</w:t>
      </w:r>
      <w:bookmarkEnd w:id="26"/>
    </w:p>
    <w:p w:rsidR="00401854" w:rsidRDefault="00401854" w:rsidP="00401854">
      <w:pPr>
        <w:pStyle w:val="berschrift2"/>
        <w:rPr>
          <w:lang w:val="en-US"/>
        </w:rPr>
      </w:pPr>
      <w:bookmarkStart w:id="27" w:name="_Toc476844327"/>
      <w:r>
        <w:rPr>
          <w:lang w:val="en-US"/>
        </w:rPr>
        <w:t>Service and maintenance aspects</w:t>
      </w:r>
      <w:bookmarkEnd w:id="27"/>
    </w:p>
    <w:p w:rsidR="00401854" w:rsidRPr="00401854" w:rsidRDefault="00401854" w:rsidP="00401854">
      <w:pPr>
        <w:rPr>
          <w:lang w:val="en-US"/>
        </w:rPr>
      </w:pPr>
    </w:p>
    <w:p w:rsidR="00401854" w:rsidRDefault="00401854" w:rsidP="00401854">
      <w:pPr>
        <w:pStyle w:val="berschrift1"/>
        <w:rPr>
          <w:lang w:val="en-US"/>
        </w:rPr>
      </w:pPr>
      <w:bookmarkStart w:id="28" w:name="_Toc476844328"/>
      <w:r>
        <w:rPr>
          <w:lang w:val="en-US"/>
        </w:rPr>
        <w:t>Future Requirements</w:t>
      </w:r>
      <w:bookmarkEnd w:id="28"/>
      <w:r>
        <w:rPr>
          <w:lang w:val="en-US"/>
        </w:rPr>
        <w:t xml:space="preserve"> </w:t>
      </w:r>
    </w:p>
    <w:p w:rsidR="00401854" w:rsidRDefault="00401854" w:rsidP="00401854">
      <w:pPr>
        <w:pStyle w:val="berschrift2"/>
        <w:rPr>
          <w:lang w:val="en-US"/>
        </w:rPr>
      </w:pPr>
      <w:bookmarkStart w:id="29" w:name="_Toc476844329"/>
      <w:r>
        <w:rPr>
          <w:lang w:val="en-US"/>
        </w:rPr>
        <w:t>Upgrades due to known SVÜ drawbacks</w:t>
      </w:r>
      <w:bookmarkEnd w:id="29"/>
    </w:p>
    <w:p w:rsidR="00401854" w:rsidRDefault="00401854" w:rsidP="00401854">
      <w:pPr>
        <w:pStyle w:val="berschrift2"/>
        <w:rPr>
          <w:lang w:val="en-US"/>
        </w:rPr>
      </w:pPr>
      <w:bookmarkStart w:id="30" w:name="_Toc476844330"/>
      <w:r>
        <w:rPr>
          <w:lang w:val="en-US"/>
        </w:rPr>
        <w:t>General modernization aspects</w:t>
      </w:r>
      <w:bookmarkEnd w:id="30"/>
    </w:p>
    <w:p w:rsidR="005B0EDB" w:rsidRDefault="00401854" w:rsidP="00401854">
      <w:pPr>
        <w:pStyle w:val="berschrift2"/>
        <w:rPr>
          <w:lang w:val="en-US"/>
        </w:rPr>
      </w:pPr>
      <w:bookmarkStart w:id="31" w:name="_Toc476844331"/>
      <w:r>
        <w:rPr>
          <w:lang w:val="en-US"/>
        </w:rPr>
        <w:t>Upgrades due to FAIR requirements</w:t>
      </w:r>
      <w:bookmarkEnd w:id="31"/>
    </w:p>
    <w:p w:rsidR="00401854" w:rsidRDefault="005B0EDB" w:rsidP="00401854">
      <w:pPr>
        <w:pStyle w:val="berschrift2"/>
        <w:rPr>
          <w:lang w:val="en-US"/>
        </w:rPr>
      </w:pPr>
      <w:bookmarkStart w:id="32" w:name="_Toc476844332"/>
      <w:r>
        <w:rPr>
          <w:lang w:val="en-US"/>
        </w:rPr>
        <w:t xml:space="preserve">Merging with </w:t>
      </w:r>
      <w:r w:rsidR="00A05389">
        <w:rPr>
          <w:lang w:val="en-US"/>
        </w:rPr>
        <w:t xml:space="preserve">BCT DAQ and </w:t>
      </w:r>
      <w:r>
        <w:rPr>
          <w:lang w:val="en-US"/>
        </w:rPr>
        <w:t>MAPS system</w:t>
      </w:r>
      <w:r w:rsidR="00A05389">
        <w:rPr>
          <w:lang w:val="en-US"/>
        </w:rPr>
        <w:t>s</w:t>
      </w:r>
      <w:r>
        <w:rPr>
          <w:lang w:val="en-US"/>
        </w:rPr>
        <w:t>?</w:t>
      </w:r>
      <w:bookmarkEnd w:id="32"/>
      <w:r w:rsidR="00401854">
        <w:rPr>
          <w:lang w:val="en-US"/>
        </w:rPr>
        <w:t xml:space="preserve"> </w:t>
      </w:r>
    </w:p>
    <w:p w:rsidR="00401854" w:rsidRDefault="00401854" w:rsidP="00401854">
      <w:pPr>
        <w:rPr>
          <w:lang w:val="en-US"/>
        </w:rPr>
      </w:pPr>
    </w:p>
    <w:p w:rsidR="00401854" w:rsidRPr="00401854" w:rsidRDefault="00401854" w:rsidP="00401854">
      <w:pPr>
        <w:pStyle w:val="berschrift1"/>
        <w:rPr>
          <w:lang w:val="en-US"/>
        </w:rPr>
      </w:pPr>
      <w:bookmarkStart w:id="33" w:name="_Toc476844333"/>
      <w:r>
        <w:rPr>
          <w:lang w:val="en-US"/>
        </w:rPr>
        <w:t>Outlook</w:t>
      </w:r>
      <w:bookmarkEnd w:id="33"/>
    </w:p>
    <w:p w:rsidR="00401854" w:rsidRPr="00401854" w:rsidRDefault="00401854" w:rsidP="00401854">
      <w:pPr>
        <w:rPr>
          <w:lang w:val="en-US"/>
        </w:rPr>
      </w:pPr>
    </w:p>
    <w:p w:rsidR="00FC6CD9" w:rsidRDefault="00FC6CD9" w:rsidP="00FC6CD9">
      <w:pPr>
        <w:rPr>
          <w:lang w:val="en-US"/>
        </w:rPr>
      </w:pPr>
    </w:p>
    <w:p w:rsidR="00DF3FEE" w:rsidRPr="00DF3FEE" w:rsidRDefault="00DF3FEE">
      <w:pPr>
        <w:pStyle w:val="Beschriftung"/>
        <w:rPr>
          <w:lang w:val="en-US"/>
        </w:rPr>
      </w:pPr>
    </w:p>
    <w:p w:rsidR="00E814A1" w:rsidRDefault="00E814A1" w:rsidP="00E814A1">
      <w:pPr>
        <w:pStyle w:val="berschrift1"/>
        <w:rPr>
          <w:lang w:val="en-US"/>
        </w:rPr>
      </w:pPr>
      <w:bookmarkStart w:id="34" w:name="_Toc476844334"/>
      <w:r w:rsidRPr="00E814A1">
        <w:rPr>
          <w:lang w:val="en-US"/>
        </w:rPr>
        <w:t>Related Documents</w:t>
      </w:r>
      <w:bookmarkEnd w:id="34"/>
    </w:p>
    <w:p w:rsidR="00E814A1" w:rsidRPr="00E814A1" w:rsidRDefault="00E814A1" w:rsidP="00E814A1">
      <w:pPr>
        <w:rPr>
          <w:lang w:val="en-US"/>
        </w:rPr>
      </w:pPr>
    </w:p>
    <w:p w:rsidR="00E814A1" w:rsidRDefault="00E814A1" w:rsidP="00E814A1">
      <w:pPr>
        <w:ind w:left="705" w:hanging="705"/>
        <w:jc w:val="both"/>
      </w:pPr>
      <w:r w:rsidRPr="00E814A1">
        <w:rPr>
          <w:lang w:val="en-US"/>
        </w:rPr>
        <w:t>[1]</w:t>
      </w:r>
      <w:r w:rsidRPr="00E814A1">
        <w:rPr>
          <w:lang w:val="en-US"/>
        </w:rPr>
        <w:tab/>
      </w:r>
      <w:r w:rsidR="000455C9">
        <w:rPr>
          <w:lang w:val="en-US"/>
        </w:rPr>
        <w:t xml:space="preserve">P. Gerhard, J. </w:t>
      </w:r>
      <w:proofErr w:type="spellStart"/>
      <w:r w:rsidR="000455C9">
        <w:rPr>
          <w:lang w:val="en-US"/>
        </w:rPr>
        <w:t>Glatz</w:t>
      </w:r>
      <w:proofErr w:type="spellEnd"/>
      <w:r w:rsidR="000455C9">
        <w:rPr>
          <w:lang w:val="en-US"/>
        </w:rPr>
        <w:t xml:space="preserve">, P. </w:t>
      </w:r>
      <w:proofErr w:type="spellStart"/>
      <w:r w:rsidR="000455C9">
        <w:rPr>
          <w:lang w:val="en-US"/>
        </w:rPr>
        <w:t>Kainberger</w:t>
      </w:r>
      <w:proofErr w:type="spellEnd"/>
      <w:r w:rsidR="000455C9">
        <w:rPr>
          <w:lang w:val="en-US"/>
        </w:rPr>
        <w:t xml:space="preserve">, W. </w:t>
      </w:r>
      <w:proofErr w:type="spellStart"/>
      <w:r w:rsidR="000455C9">
        <w:rPr>
          <w:lang w:val="en-US"/>
        </w:rPr>
        <w:t>Panschow</w:t>
      </w:r>
      <w:proofErr w:type="spellEnd"/>
      <w:r w:rsidR="000455C9">
        <w:rPr>
          <w:lang w:val="en-US"/>
        </w:rPr>
        <w:t xml:space="preserve">, S. Rauch, M. </w:t>
      </w:r>
      <w:proofErr w:type="spellStart"/>
      <w:r w:rsidR="000455C9">
        <w:rPr>
          <w:lang w:val="en-US"/>
        </w:rPr>
        <w:t>Rebscher</w:t>
      </w:r>
      <w:proofErr w:type="spellEnd"/>
      <w:r w:rsidR="000455C9">
        <w:rPr>
          <w:lang w:val="en-US"/>
        </w:rPr>
        <w:t>, H. Reeg, N. Schneider, “</w:t>
      </w:r>
      <w:proofErr w:type="spellStart"/>
      <w:r w:rsidR="000455C9">
        <w:rPr>
          <w:lang w:val="en-US"/>
        </w:rPr>
        <w:t>Schnelle</w:t>
      </w:r>
      <w:proofErr w:type="spellEnd"/>
      <w:r w:rsidR="000455C9">
        <w:rPr>
          <w:lang w:val="en-US"/>
        </w:rPr>
        <w:t xml:space="preserve"> </w:t>
      </w:r>
      <w:proofErr w:type="spellStart"/>
      <w:r w:rsidR="000455C9">
        <w:rPr>
          <w:lang w:val="en-US"/>
        </w:rPr>
        <w:t>Strahlverlust-Überwachung</w:t>
      </w:r>
      <w:proofErr w:type="spellEnd"/>
      <w:r w:rsidR="000455C9">
        <w:rPr>
          <w:lang w:val="en-US"/>
        </w:rPr>
        <w:t xml:space="preserve"> </w:t>
      </w:r>
      <w:proofErr w:type="spellStart"/>
      <w:r w:rsidR="000455C9">
        <w:rPr>
          <w:lang w:val="en-US"/>
        </w:rPr>
        <w:t>für</w:t>
      </w:r>
      <w:proofErr w:type="spellEnd"/>
      <w:r w:rsidR="000455C9">
        <w:rPr>
          <w:lang w:val="en-US"/>
        </w:rPr>
        <w:t xml:space="preserve"> UNILAC, TK und EH”, GSI Technical Note, </w:t>
      </w:r>
      <w:r w:rsidR="00771F46">
        <w:rPr>
          <w:lang w:val="en-US"/>
        </w:rPr>
        <w:t xml:space="preserve">Darmstadt, </w:t>
      </w:r>
      <w:r w:rsidR="000455C9">
        <w:rPr>
          <w:lang w:val="en-US"/>
        </w:rPr>
        <w:t>2006.</w:t>
      </w:r>
    </w:p>
    <w:p w:rsidR="00E814A1" w:rsidRDefault="00E814A1" w:rsidP="00E814A1">
      <w:pPr>
        <w:ind w:left="705" w:hanging="705"/>
        <w:jc w:val="both"/>
      </w:pPr>
    </w:p>
    <w:p w:rsidR="00E814A1" w:rsidRDefault="00E814A1" w:rsidP="00E814A1">
      <w:pPr>
        <w:ind w:left="705" w:hanging="705"/>
        <w:jc w:val="both"/>
      </w:pPr>
      <w:r>
        <w:t>[2]</w:t>
      </w:r>
      <w:r>
        <w:tab/>
      </w:r>
      <w:r w:rsidR="004C52B6">
        <w:t xml:space="preserve">H. Reeg, J. </w:t>
      </w:r>
      <w:proofErr w:type="spellStart"/>
      <w:r w:rsidR="004C52B6">
        <w:t>Glatz</w:t>
      </w:r>
      <w:proofErr w:type="spellEnd"/>
      <w:r w:rsidR="004C52B6">
        <w:t>, N. Schneider, H. Walter, “Machine Protection by active Current-Transmission Control at GSI-UNILAC”, TUPCH014, Proc. EPAC2006, Edinburgh, Scotland, 2006, pp. 1025.</w:t>
      </w:r>
    </w:p>
    <w:p w:rsidR="00E814A1" w:rsidRDefault="00E814A1" w:rsidP="00E814A1">
      <w:pPr>
        <w:ind w:left="705" w:hanging="705"/>
        <w:jc w:val="both"/>
      </w:pPr>
    </w:p>
    <w:p w:rsidR="004C52B6" w:rsidRDefault="00E814A1" w:rsidP="004C52B6">
      <w:pPr>
        <w:ind w:left="705" w:hanging="705"/>
        <w:jc w:val="both"/>
        <w:rPr>
          <w:lang w:val="en-US"/>
        </w:rPr>
      </w:pPr>
      <w:r>
        <w:t>[3]</w:t>
      </w:r>
      <w:r>
        <w:tab/>
      </w:r>
      <w:r w:rsidR="00EB0EDF">
        <w:t xml:space="preserve">P. </w:t>
      </w:r>
      <w:proofErr w:type="spellStart"/>
      <w:r w:rsidR="004C52B6">
        <w:t>F</w:t>
      </w:r>
      <w:r w:rsidR="004C52B6" w:rsidRPr="00264D5A">
        <w:t>o</w:t>
      </w:r>
      <w:r w:rsidR="004C52B6">
        <w:t>r</w:t>
      </w:r>
      <w:r w:rsidR="004C52B6" w:rsidRPr="00264D5A">
        <w:t>ck</w:t>
      </w:r>
      <w:proofErr w:type="spellEnd"/>
      <w:r w:rsidR="004C52B6" w:rsidRPr="00264D5A">
        <w:t xml:space="preserve">, </w:t>
      </w:r>
      <w:r w:rsidR="00771F46">
        <w:t>“</w:t>
      </w:r>
      <w:r w:rsidR="004C52B6" w:rsidRPr="00264D5A">
        <w:t>Lecture Notes on Beam Instrumentation and Diagnostics</w:t>
      </w:r>
      <w:r w:rsidR="00771F46">
        <w:t>”</w:t>
      </w:r>
      <w:r w:rsidR="004C52B6" w:rsidRPr="00264D5A">
        <w:t xml:space="preserve">, </w:t>
      </w:r>
      <w:r w:rsidR="004C52B6" w:rsidRPr="00264D5A">
        <w:rPr>
          <w:lang w:val="en-US"/>
        </w:rPr>
        <w:t>Joint University Accelerator School</w:t>
      </w:r>
      <w:r w:rsidR="00771F46" w:rsidRPr="00771F46">
        <w:t xml:space="preserve"> </w:t>
      </w:r>
      <w:proofErr w:type="spellStart"/>
      <w:r w:rsidR="00771F46" w:rsidRPr="00264D5A">
        <w:t>Gesellschaft</w:t>
      </w:r>
      <w:proofErr w:type="spellEnd"/>
      <w:r w:rsidR="00771F46" w:rsidRPr="00264D5A">
        <w:t xml:space="preserve"> </w:t>
      </w:r>
      <w:proofErr w:type="spellStart"/>
      <w:r w:rsidR="00771F46" w:rsidRPr="00264D5A">
        <w:t>für</w:t>
      </w:r>
      <w:proofErr w:type="spellEnd"/>
      <w:r w:rsidR="00771F46" w:rsidRPr="00264D5A">
        <w:t xml:space="preserve"> </w:t>
      </w:r>
      <w:proofErr w:type="spellStart"/>
      <w:r w:rsidR="00771F46" w:rsidRPr="00264D5A">
        <w:t>Schwerionenforschung</w:t>
      </w:r>
      <w:proofErr w:type="spellEnd"/>
      <w:r w:rsidR="00771F46" w:rsidRPr="00264D5A">
        <w:t xml:space="preserve"> (GSI) Darmstadt, Germany</w:t>
      </w:r>
      <w:r w:rsidR="00771F46">
        <w:t>,</w:t>
      </w:r>
      <w:r w:rsidR="004C52B6" w:rsidRPr="00264D5A">
        <w:rPr>
          <w:lang w:val="en-US"/>
        </w:rPr>
        <w:t xml:space="preserve"> J</w:t>
      </w:r>
      <w:r w:rsidR="004C52B6">
        <w:rPr>
          <w:lang w:val="en-US"/>
        </w:rPr>
        <w:t>anuary – March 2011</w:t>
      </w:r>
    </w:p>
    <w:p w:rsidR="004C52B6" w:rsidRPr="00264D5A" w:rsidRDefault="004C52B6" w:rsidP="004C52B6">
      <w:pPr>
        <w:ind w:left="705" w:hanging="705"/>
        <w:jc w:val="both"/>
        <w:rPr>
          <w:b/>
          <w:lang w:val="en-US"/>
        </w:rPr>
      </w:pPr>
      <w:r>
        <w:rPr>
          <w:lang w:val="en-US"/>
        </w:rPr>
        <w:tab/>
      </w:r>
      <w:hyperlink r:id="rId16" w:history="1">
        <w:r w:rsidRPr="00CF3D78">
          <w:rPr>
            <w:rStyle w:val="Hyperlink"/>
            <w:lang w:val="en-US"/>
          </w:rPr>
          <w:t>http://www-bd.gsi.de/conf/juas/juas_script.pdf</w:t>
        </w:r>
      </w:hyperlink>
    </w:p>
    <w:p w:rsidR="00E814A1" w:rsidRDefault="00E814A1" w:rsidP="00E814A1">
      <w:pPr>
        <w:ind w:left="705" w:hanging="705"/>
        <w:jc w:val="both"/>
      </w:pPr>
    </w:p>
    <w:p w:rsidR="00CF3D78" w:rsidRDefault="00E814A1" w:rsidP="00D05968">
      <w:pPr>
        <w:ind w:left="705" w:hanging="705"/>
      </w:pPr>
      <w:r>
        <w:t>[4]</w:t>
      </w:r>
      <w:r>
        <w:tab/>
      </w:r>
      <w:r w:rsidR="00CF3D78">
        <w:t>P</w:t>
      </w:r>
      <w:r w:rsidR="00EB0EDF">
        <w:t>.</w:t>
      </w:r>
      <w:r w:rsidR="00CF3D78">
        <w:t xml:space="preserve"> </w:t>
      </w:r>
      <w:proofErr w:type="spellStart"/>
      <w:r w:rsidR="00CF3D78">
        <w:t>Kainberger</w:t>
      </w:r>
      <w:proofErr w:type="spellEnd"/>
      <w:r w:rsidR="00771F46">
        <w:t>,</w:t>
      </w:r>
      <w:r w:rsidR="00CF3D78">
        <w:t xml:space="preserve"> “DTTC – </w:t>
      </w:r>
      <w:proofErr w:type="spellStart"/>
      <w:r w:rsidR="00CF3D78">
        <w:t>Strahlverlustüberwachung</w:t>
      </w:r>
      <w:proofErr w:type="spellEnd"/>
      <w:r w:rsidR="00A07C7B">
        <w:t xml:space="preserve"> -</w:t>
      </w:r>
      <w:r w:rsidR="00CF3D78">
        <w:t xml:space="preserve"> </w:t>
      </w:r>
      <w:proofErr w:type="spellStart"/>
      <w:r w:rsidR="00CF3D78">
        <w:t>Gerätemodell</w:t>
      </w:r>
      <w:proofErr w:type="spellEnd"/>
      <w:r w:rsidR="00CF3D78">
        <w:t xml:space="preserve"> und </w:t>
      </w:r>
      <w:proofErr w:type="spellStart"/>
      <w:r w:rsidR="00CF3D78">
        <w:t>Softwareentwurf</w:t>
      </w:r>
      <w:proofErr w:type="spellEnd"/>
      <w:r w:rsidR="00CF3D78">
        <w:t>”</w:t>
      </w:r>
      <w:r w:rsidR="00771F46">
        <w:t xml:space="preserve">, </w:t>
      </w:r>
      <w:proofErr w:type="spellStart"/>
      <w:r w:rsidR="00771F46" w:rsidRPr="00264D5A">
        <w:t>Gesellschaft</w:t>
      </w:r>
      <w:proofErr w:type="spellEnd"/>
      <w:r w:rsidR="00771F46" w:rsidRPr="00264D5A">
        <w:t xml:space="preserve"> </w:t>
      </w:r>
      <w:proofErr w:type="spellStart"/>
      <w:r w:rsidR="00771F46" w:rsidRPr="00264D5A">
        <w:t>für</w:t>
      </w:r>
      <w:proofErr w:type="spellEnd"/>
      <w:r w:rsidR="00771F46" w:rsidRPr="00264D5A">
        <w:t xml:space="preserve"> </w:t>
      </w:r>
      <w:proofErr w:type="spellStart"/>
      <w:r w:rsidR="00771F46" w:rsidRPr="00264D5A">
        <w:t>Schwerionenforschung</w:t>
      </w:r>
      <w:proofErr w:type="spellEnd"/>
      <w:r w:rsidR="00771F46" w:rsidRPr="00264D5A">
        <w:t xml:space="preserve"> (GSI) Darmstadt, Germany</w:t>
      </w:r>
      <w:r w:rsidR="00771F46">
        <w:t>, November 2003</w:t>
      </w:r>
    </w:p>
    <w:p w:rsidR="004C52B6" w:rsidRDefault="00CF3D78" w:rsidP="00D05968">
      <w:pPr>
        <w:ind w:left="705"/>
      </w:pPr>
      <w:hyperlink r:id="rId17" w:history="1">
        <w:r w:rsidRPr="00CF3D78">
          <w:rPr>
            <w:rStyle w:val="Hyperlink"/>
          </w:rPr>
          <w:t>http://bel.gsi.de/mk/dttc/gm_dttc.html</w:t>
        </w:r>
      </w:hyperlink>
    </w:p>
    <w:p w:rsidR="00E814A1" w:rsidRDefault="00E814A1" w:rsidP="004C52B6">
      <w:pPr>
        <w:jc w:val="both"/>
      </w:pPr>
    </w:p>
    <w:p w:rsidR="00E814A1" w:rsidRPr="004C52B6" w:rsidRDefault="00E814A1" w:rsidP="004C52B6">
      <w:pPr>
        <w:ind w:left="705" w:hanging="705"/>
        <w:jc w:val="both"/>
      </w:pPr>
      <w:r>
        <w:t>[5</w:t>
      </w:r>
      <w:r w:rsidR="00B7460D">
        <w:t>]</w:t>
      </w:r>
      <w:r w:rsidR="00B7460D">
        <w:tab/>
      </w:r>
      <w:proofErr w:type="gramStart"/>
      <w:r w:rsidR="004C52B6">
        <w:t>other</w:t>
      </w:r>
      <w:proofErr w:type="gramEnd"/>
      <w:r w:rsidR="004C52B6">
        <w:t xml:space="preserve"> </w:t>
      </w:r>
    </w:p>
    <w:p w:rsidR="00E814A1" w:rsidRDefault="00E814A1" w:rsidP="00E814A1">
      <w:pPr>
        <w:ind w:left="705" w:hanging="705"/>
        <w:jc w:val="both"/>
        <w:rPr>
          <w:lang w:val="en-US"/>
        </w:rPr>
      </w:pPr>
    </w:p>
    <w:p w:rsidR="0071164C" w:rsidRPr="00DF3FEE" w:rsidRDefault="00E814A1" w:rsidP="004C52B6">
      <w:pPr>
        <w:ind w:left="705" w:hanging="705"/>
        <w:jc w:val="both"/>
        <w:rPr>
          <w:lang w:val="en-US" w:eastAsia="de-DE"/>
        </w:rPr>
      </w:pPr>
      <w:r>
        <w:rPr>
          <w:lang w:val="en-US"/>
        </w:rPr>
        <w:t>[6]</w:t>
      </w:r>
      <w:r>
        <w:rPr>
          <w:lang w:val="en-US"/>
        </w:rPr>
        <w:tab/>
      </w:r>
      <w:proofErr w:type="gramStart"/>
      <w:r w:rsidR="004C52B6">
        <w:rPr>
          <w:lang w:val="en-US"/>
        </w:rPr>
        <w:t>document</w:t>
      </w:r>
      <w:proofErr w:type="gramEnd"/>
      <w:r w:rsidR="004C52B6">
        <w:rPr>
          <w:lang w:val="en-US"/>
        </w:rPr>
        <w:t>.</w:t>
      </w:r>
    </w:p>
    <w:p w:rsidR="00797458" w:rsidRPr="00DF3FEE" w:rsidRDefault="00797458" w:rsidP="00797458">
      <w:pPr>
        <w:rPr>
          <w:lang w:val="en-US" w:eastAsia="de-DE"/>
        </w:rPr>
      </w:pPr>
    </w:p>
    <w:p w:rsidR="006C3CF9" w:rsidRDefault="006C3CF9" w:rsidP="006C3CF9">
      <w:pPr>
        <w:rPr>
          <w:lang w:val="en-US"/>
        </w:rPr>
      </w:pPr>
    </w:p>
    <w:p w:rsidR="006C3CF9" w:rsidRDefault="006C3CF9" w:rsidP="006C3CF9">
      <w:pPr>
        <w:pStyle w:val="berschrift1"/>
        <w:rPr>
          <w:lang w:val="en-US"/>
        </w:rPr>
      </w:pPr>
      <w:bookmarkStart w:id="35" w:name="_Toc476844335"/>
      <w:r>
        <w:rPr>
          <w:lang w:val="en-US"/>
        </w:rPr>
        <w:t>Abbreviations</w:t>
      </w:r>
      <w:bookmarkEnd w:id="35"/>
    </w:p>
    <w:p w:rsidR="006C3CF9" w:rsidRDefault="006C3CF9" w:rsidP="006C3CF9">
      <w:pPr>
        <w:rPr>
          <w:lang w:val="en-US"/>
        </w:rPr>
      </w:pPr>
    </w:p>
    <w:tbl>
      <w:tblPr>
        <w:tblStyle w:val="Tabellenraster"/>
        <w:tblW w:w="0" w:type="auto"/>
        <w:tblLook w:val="04A0" w:firstRow="1" w:lastRow="0" w:firstColumn="1" w:lastColumn="0" w:noHBand="0" w:noVBand="1"/>
      </w:tblPr>
      <w:tblGrid>
        <w:gridCol w:w="1668"/>
        <w:gridCol w:w="8111"/>
      </w:tblGrid>
      <w:tr w:rsidR="006C3CF9" w:rsidRPr="006C3CF9" w:rsidTr="006C3CF9">
        <w:tc>
          <w:tcPr>
            <w:tcW w:w="1668" w:type="dxa"/>
          </w:tcPr>
          <w:p w:rsidR="006C3CF9" w:rsidRPr="006C3CF9" w:rsidRDefault="006C3CF9" w:rsidP="006C3CF9">
            <w:pPr>
              <w:rPr>
                <w:b/>
                <w:lang w:val="en-US"/>
              </w:rPr>
            </w:pPr>
            <w:proofErr w:type="spellStart"/>
            <w:r w:rsidRPr="006C3CF9">
              <w:rPr>
                <w:b/>
                <w:lang w:val="en-US"/>
              </w:rPr>
              <w:t>Akronym</w:t>
            </w:r>
            <w:proofErr w:type="spellEnd"/>
          </w:p>
        </w:tc>
        <w:tc>
          <w:tcPr>
            <w:tcW w:w="8111" w:type="dxa"/>
          </w:tcPr>
          <w:p w:rsidR="006C3CF9" w:rsidRPr="006C3CF9" w:rsidRDefault="006C3CF9" w:rsidP="006C3CF9">
            <w:pPr>
              <w:rPr>
                <w:b/>
                <w:lang w:val="en-US"/>
              </w:rPr>
            </w:pPr>
            <w:r w:rsidRPr="006C3CF9">
              <w:rPr>
                <w:b/>
                <w:lang w:val="en-US"/>
              </w:rPr>
              <w:t>Description</w:t>
            </w:r>
          </w:p>
        </w:tc>
      </w:tr>
      <w:tr w:rsidR="006C3CF9" w:rsidTr="006C3CF9">
        <w:tc>
          <w:tcPr>
            <w:tcW w:w="1668" w:type="dxa"/>
          </w:tcPr>
          <w:p w:rsidR="006C3CF9" w:rsidRDefault="006C3CF9" w:rsidP="006C3CF9">
            <w:pPr>
              <w:rPr>
                <w:lang w:val="en-US"/>
              </w:rPr>
            </w:pPr>
          </w:p>
        </w:tc>
        <w:tc>
          <w:tcPr>
            <w:tcW w:w="8111" w:type="dxa"/>
          </w:tcPr>
          <w:p w:rsidR="006C3CF9" w:rsidRDefault="006C3CF9" w:rsidP="006C3CF9">
            <w:pPr>
              <w:rPr>
                <w:lang w:val="en-US"/>
              </w:rPr>
            </w:pPr>
          </w:p>
        </w:tc>
      </w:tr>
      <w:tr w:rsidR="006C3CF9" w:rsidTr="006C3CF9">
        <w:tc>
          <w:tcPr>
            <w:tcW w:w="1668" w:type="dxa"/>
          </w:tcPr>
          <w:p w:rsidR="006C3CF9" w:rsidRDefault="006C3CF9" w:rsidP="006C3CF9">
            <w:pPr>
              <w:rPr>
                <w:lang w:val="en-US"/>
              </w:rPr>
            </w:pPr>
            <w:r>
              <w:rPr>
                <w:lang w:val="en-US"/>
              </w:rPr>
              <w:t>BCT</w:t>
            </w:r>
          </w:p>
        </w:tc>
        <w:tc>
          <w:tcPr>
            <w:tcW w:w="8111" w:type="dxa"/>
          </w:tcPr>
          <w:p w:rsidR="006C3CF9" w:rsidRDefault="006C3CF9" w:rsidP="006C3CF9">
            <w:pPr>
              <w:rPr>
                <w:lang w:val="en-US"/>
              </w:rPr>
            </w:pPr>
            <w:r>
              <w:rPr>
                <w:lang w:val="en-US"/>
              </w:rPr>
              <w:t>Beam Current Transformer</w:t>
            </w:r>
          </w:p>
        </w:tc>
      </w:tr>
      <w:tr w:rsidR="006C3CF9" w:rsidTr="006C3CF9">
        <w:tc>
          <w:tcPr>
            <w:tcW w:w="1668" w:type="dxa"/>
          </w:tcPr>
          <w:p w:rsidR="006C3CF9" w:rsidRDefault="006C3CF9" w:rsidP="006C3CF9">
            <w:pPr>
              <w:rPr>
                <w:lang w:val="en-US"/>
              </w:rPr>
            </w:pPr>
          </w:p>
        </w:tc>
        <w:tc>
          <w:tcPr>
            <w:tcW w:w="8111" w:type="dxa"/>
          </w:tcPr>
          <w:p w:rsidR="006C3CF9" w:rsidRDefault="006C3CF9" w:rsidP="006C3CF9">
            <w:pPr>
              <w:rPr>
                <w:lang w:val="en-US"/>
              </w:rPr>
            </w:pPr>
          </w:p>
        </w:tc>
      </w:tr>
      <w:tr w:rsidR="006C3CF9" w:rsidTr="006C3CF9">
        <w:tc>
          <w:tcPr>
            <w:tcW w:w="1668" w:type="dxa"/>
          </w:tcPr>
          <w:p w:rsidR="006C3CF9" w:rsidRDefault="006C3CF9" w:rsidP="006C3CF9">
            <w:pPr>
              <w:rPr>
                <w:lang w:val="en-US"/>
              </w:rPr>
            </w:pPr>
            <w:r>
              <w:rPr>
                <w:lang w:val="en-US"/>
              </w:rPr>
              <w:t>CPLD</w:t>
            </w:r>
          </w:p>
        </w:tc>
        <w:tc>
          <w:tcPr>
            <w:tcW w:w="8111" w:type="dxa"/>
          </w:tcPr>
          <w:p w:rsidR="006C3CF9" w:rsidRDefault="006C3CF9" w:rsidP="006C3CF9">
            <w:pPr>
              <w:rPr>
                <w:lang w:val="en-US"/>
              </w:rPr>
            </w:pPr>
            <w:r>
              <w:rPr>
                <w:lang w:val="en-US"/>
              </w:rPr>
              <w:t>Complex Programmable Logic Device</w:t>
            </w:r>
          </w:p>
        </w:tc>
      </w:tr>
      <w:tr w:rsidR="00BE28A1" w:rsidTr="006C3CF9">
        <w:tc>
          <w:tcPr>
            <w:tcW w:w="1668" w:type="dxa"/>
          </w:tcPr>
          <w:p w:rsidR="00BE28A1" w:rsidRDefault="00BE28A1" w:rsidP="006C3CF9">
            <w:pPr>
              <w:rPr>
                <w:lang w:val="en-US"/>
              </w:rPr>
            </w:pPr>
            <w:r>
              <w:rPr>
                <w:lang w:val="en-US"/>
              </w:rPr>
              <w:t>EH</w:t>
            </w:r>
          </w:p>
        </w:tc>
        <w:tc>
          <w:tcPr>
            <w:tcW w:w="8111" w:type="dxa"/>
          </w:tcPr>
          <w:p w:rsidR="00BE28A1" w:rsidRDefault="00BE28A1" w:rsidP="006C3CF9">
            <w:pPr>
              <w:rPr>
                <w:lang w:val="en-US"/>
              </w:rPr>
            </w:pPr>
            <w:r>
              <w:rPr>
                <w:lang w:val="en-US"/>
              </w:rPr>
              <w:t>Experimental hall</w:t>
            </w:r>
          </w:p>
        </w:tc>
      </w:tr>
      <w:tr w:rsidR="00D92E94" w:rsidTr="006C3CF9">
        <w:tc>
          <w:tcPr>
            <w:tcW w:w="1668" w:type="dxa"/>
          </w:tcPr>
          <w:p w:rsidR="00D92E94" w:rsidRDefault="00D92E94" w:rsidP="006C3CF9">
            <w:pPr>
              <w:rPr>
                <w:lang w:val="en-US"/>
              </w:rPr>
            </w:pPr>
            <w:r w:rsidRPr="0020141F">
              <w:t>FBLC</w:t>
            </w:r>
          </w:p>
        </w:tc>
        <w:tc>
          <w:tcPr>
            <w:tcW w:w="8111" w:type="dxa"/>
          </w:tcPr>
          <w:p w:rsidR="00D92E94" w:rsidRDefault="00D92E94" w:rsidP="006C3CF9">
            <w:pPr>
              <w:rPr>
                <w:lang w:val="en-US"/>
              </w:rPr>
            </w:pPr>
            <w:r w:rsidRPr="0020141F">
              <w:t>Fast Beam Loss Control</w:t>
            </w:r>
          </w:p>
        </w:tc>
      </w:tr>
      <w:tr w:rsidR="006C3CF9" w:rsidTr="006C3CF9">
        <w:tc>
          <w:tcPr>
            <w:tcW w:w="1668" w:type="dxa"/>
          </w:tcPr>
          <w:p w:rsidR="006C3CF9" w:rsidRDefault="00CD21A1" w:rsidP="006C3CF9">
            <w:pPr>
              <w:rPr>
                <w:lang w:val="en-US"/>
              </w:rPr>
            </w:pPr>
            <w:r>
              <w:rPr>
                <w:lang w:val="en-US"/>
              </w:rPr>
              <w:t>HKR</w:t>
            </w:r>
          </w:p>
        </w:tc>
        <w:tc>
          <w:tcPr>
            <w:tcW w:w="8111" w:type="dxa"/>
          </w:tcPr>
          <w:p w:rsidR="006C3CF9" w:rsidRDefault="00CD21A1" w:rsidP="006C3CF9">
            <w:pPr>
              <w:rPr>
                <w:lang w:val="en-US"/>
              </w:rPr>
            </w:pPr>
            <w:r>
              <w:rPr>
                <w:lang w:val="en-US"/>
              </w:rPr>
              <w:t>Main control room (</w:t>
            </w:r>
            <w:proofErr w:type="spellStart"/>
            <w:r>
              <w:rPr>
                <w:lang w:val="en-US"/>
              </w:rPr>
              <w:t>Hauptkontrollraum</w:t>
            </w:r>
            <w:proofErr w:type="spellEnd"/>
            <w:r>
              <w:rPr>
                <w:lang w:val="en-US"/>
              </w:rPr>
              <w:t>)</w:t>
            </w:r>
          </w:p>
        </w:tc>
      </w:tr>
      <w:tr w:rsidR="00840AFD" w:rsidTr="006C3CF9">
        <w:tc>
          <w:tcPr>
            <w:tcW w:w="1668" w:type="dxa"/>
          </w:tcPr>
          <w:p w:rsidR="00840AFD" w:rsidRDefault="00840AFD" w:rsidP="006C3CF9">
            <w:pPr>
              <w:rPr>
                <w:lang w:val="en-US"/>
              </w:rPr>
            </w:pPr>
            <w:r>
              <w:rPr>
                <w:lang w:val="en-US"/>
              </w:rPr>
              <w:t>IFK</w:t>
            </w:r>
          </w:p>
        </w:tc>
        <w:tc>
          <w:tcPr>
            <w:tcW w:w="8111" w:type="dxa"/>
          </w:tcPr>
          <w:p w:rsidR="00840AFD" w:rsidRDefault="00840AFD" w:rsidP="006C3CF9">
            <w:pPr>
              <w:rPr>
                <w:lang w:val="en-US"/>
              </w:rPr>
            </w:pPr>
            <w:proofErr w:type="spellStart"/>
            <w:r>
              <w:rPr>
                <w:lang w:val="en-US"/>
              </w:rPr>
              <w:t>MILBus</w:t>
            </w:r>
            <w:proofErr w:type="spellEnd"/>
            <w:r>
              <w:rPr>
                <w:lang w:val="en-US"/>
              </w:rPr>
              <w:t xml:space="preserve"> Interface card (Interface-</w:t>
            </w:r>
            <w:proofErr w:type="spellStart"/>
            <w:r>
              <w:rPr>
                <w:lang w:val="en-US"/>
              </w:rPr>
              <w:t>Karte</w:t>
            </w:r>
            <w:proofErr w:type="spellEnd"/>
            <w:r>
              <w:rPr>
                <w:lang w:val="en-US"/>
              </w:rPr>
              <w:t>)</w:t>
            </w:r>
          </w:p>
        </w:tc>
      </w:tr>
      <w:tr w:rsidR="00BE28A1" w:rsidTr="006C3CF9">
        <w:tc>
          <w:tcPr>
            <w:tcW w:w="1668" w:type="dxa"/>
          </w:tcPr>
          <w:p w:rsidR="00BE28A1" w:rsidRDefault="00BE28A1" w:rsidP="006C3CF9">
            <w:pPr>
              <w:rPr>
                <w:lang w:val="en-US"/>
              </w:rPr>
            </w:pPr>
            <w:r>
              <w:rPr>
                <w:lang w:val="en-US"/>
              </w:rPr>
              <w:t>LSB</w:t>
            </w:r>
          </w:p>
        </w:tc>
        <w:tc>
          <w:tcPr>
            <w:tcW w:w="8111" w:type="dxa"/>
          </w:tcPr>
          <w:p w:rsidR="00BE28A1" w:rsidRDefault="00BE28A1" w:rsidP="006C3CF9">
            <w:pPr>
              <w:rPr>
                <w:lang w:val="en-US"/>
              </w:rPr>
            </w:pPr>
            <w:r>
              <w:rPr>
                <w:lang w:val="en-US"/>
              </w:rPr>
              <w:t>Local control area (</w:t>
            </w:r>
            <w:proofErr w:type="spellStart"/>
            <w:r>
              <w:rPr>
                <w:lang w:val="en-US"/>
              </w:rPr>
              <w:t>Lokaler</w:t>
            </w:r>
            <w:proofErr w:type="spellEnd"/>
            <w:r>
              <w:rPr>
                <w:lang w:val="en-US"/>
              </w:rPr>
              <w:t xml:space="preserve"> </w:t>
            </w:r>
            <w:proofErr w:type="spellStart"/>
            <w:r>
              <w:rPr>
                <w:lang w:val="en-US"/>
              </w:rPr>
              <w:t>Steuer-Bereich</w:t>
            </w:r>
            <w:proofErr w:type="spellEnd"/>
            <w:r>
              <w:rPr>
                <w:lang w:val="en-US"/>
              </w:rPr>
              <w:t>)</w:t>
            </w:r>
          </w:p>
        </w:tc>
      </w:tr>
      <w:tr w:rsidR="00BE28A1" w:rsidTr="006C3CF9">
        <w:tc>
          <w:tcPr>
            <w:tcW w:w="1668" w:type="dxa"/>
          </w:tcPr>
          <w:p w:rsidR="00BE28A1" w:rsidRDefault="00BE28A1" w:rsidP="006C3CF9">
            <w:pPr>
              <w:rPr>
                <w:lang w:val="en-US"/>
              </w:rPr>
            </w:pPr>
            <w:r>
              <w:rPr>
                <w:lang w:val="en-US"/>
              </w:rPr>
              <w:t>MAPS</w:t>
            </w:r>
          </w:p>
        </w:tc>
        <w:tc>
          <w:tcPr>
            <w:tcW w:w="8111" w:type="dxa"/>
          </w:tcPr>
          <w:p w:rsidR="00BE28A1" w:rsidRDefault="00BE28A1" w:rsidP="006C3CF9">
            <w:pPr>
              <w:rPr>
                <w:lang w:val="en-US"/>
              </w:rPr>
            </w:pPr>
            <w:r>
              <w:rPr>
                <w:lang w:val="en-US"/>
              </w:rPr>
              <w:t>Macro Pulse Selector</w:t>
            </w:r>
          </w:p>
        </w:tc>
      </w:tr>
      <w:tr w:rsidR="006C3CF9" w:rsidTr="006C3CF9">
        <w:tc>
          <w:tcPr>
            <w:tcW w:w="1668" w:type="dxa"/>
          </w:tcPr>
          <w:p w:rsidR="006C3CF9" w:rsidRDefault="00035C75" w:rsidP="006C3CF9">
            <w:pPr>
              <w:rPr>
                <w:lang w:val="en-US"/>
              </w:rPr>
            </w:pPr>
            <w:r>
              <w:rPr>
                <w:lang w:val="en-US"/>
              </w:rPr>
              <w:t>SVÜ</w:t>
            </w:r>
          </w:p>
        </w:tc>
        <w:tc>
          <w:tcPr>
            <w:tcW w:w="8111" w:type="dxa"/>
          </w:tcPr>
          <w:p w:rsidR="006C3CF9" w:rsidRDefault="00035C75" w:rsidP="006C3CF9">
            <w:pPr>
              <w:rPr>
                <w:lang w:val="en-US"/>
              </w:rPr>
            </w:pPr>
            <w:r>
              <w:rPr>
                <w:lang w:val="en-US"/>
              </w:rPr>
              <w:t>Beam loss control (</w:t>
            </w:r>
            <w:proofErr w:type="spellStart"/>
            <w:r>
              <w:rPr>
                <w:lang w:val="en-US"/>
              </w:rPr>
              <w:t>Strahlverlust-Überwachung</w:t>
            </w:r>
            <w:proofErr w:type="spellEnd"/>
            <w:r>
              <w:rPr>
                <w:lang w:val="en-US"/>
              </w:rPr>
              <w:t>)</w:t>
            </w:r>
          </w:p>
        </w:tc>
      </w:tr>
      <w:tr w:rsidR="006C3CF9" w:rsidTr="006C3CF9">
        <w:tc>
          <w:tcPr>
            <w:tcW w:w="1668" w:type="dxa"/>
          </w:tcPr>
          <w:p w:rsidR="006C3CF9" w:rsidRDefault="00BE28A1" w:rsidP="006C3CF9">
            <w:pPr>
              <w:rPr>
                <w:lang w:val="en-US"/>
              </w:rPr>
            </w:pPr>
            <w:r>
              <w:rPr>
                <w:lang w:val="en-US"/>
              </w:rPr>
              <w:t>TK</w:t>
            </w:r>
          </w:p>
        </w:tc>
        <w:tc>
          <w:tcPr>
            <w:tcW w:w="8111" w:type="dxa"/>
          </w:tcPr>
          <w:p w:rsidR="00BE28A1" w:rsidRDefault="00BE28A1" w:rsidP="006C3CF9">
            <w:pPr>
              <w:rPr>
                <w:lang w:val="en-US"/>
              </w:rPr>
            </w:pPr>
            <w:r>
              <w:rPr>
                <w:lang w:val="en-US"/>
              </w:rPr>
              <w:t>Transfer channel (Transfer-</w:t>
            </w:r>
            <w:proofErr w:type="spellStart"/>
            <w:r>
              <w:rPr>
                <w:lang w:val="en-US"/>
              </w:rPr>
              <w:t>Kanal</w:t>
            </w:r>
            <w:proofErr w:type="spellEnd"/>
            <w:r>
              <w:rPr>
                <w:lang w:val="en-US"/>
              </w:rPr>
              <w:t>)</w:t>
            </w:r>
          </w:p>
        </w:tc>
      </w:tr>
      <w:tr w:rsidR="00BE28A1" w:rsidTr="006C3CF9">
        <w:tc>
          <w:tcPr>
            <w:tcW w:w="1668" w:type="dxa"/>
          </w:tcPr>
          <w:p w:rsidR="00BE28A1" w:rsidRDefault="00BE28A1" w:rsidP="006C3CF9">
            <w:pPr>
              <w:rPr>
                <w:lang w:val="en-US"/>
              </w:rPr>
            </w:pPr>
            <w:r>
              <w:rPr>
                <w:lang w:val="en-US"/>
              </w:rPr>
              <w:t>UNILAC</w:t>
            </w:r>
          </w:p>
        </w:tc>
        <w:tc>
          <w:tcPr>
            <w:tcW w:w="8111" w:type="dxa"/>
          </w:tcPr>
          <w:p w:rsidR="00BE28A1" w:rsidRDefault="00BE28A1" w:rsidP="006C3CF9">
            <w:pPr>
              <w:rPr>
                <w:lang w:val="en-US"/>
              </w:rPr>
            </w:pPr>
            <w:proofErr w:type="spellStart"/>
            <w:r>
              <w:rPr>
                <w:lang w:val="en-US"/>
              </w:rPr>
              <w:t>Univeral</w:t>
            </w:r>
            <w:proofErr w:type="spellEnd"/>
            <w:r>
              <w:rPr>
                <w:lang w:val="en-US"/>
              </w:rPr>
              <w:t xml:space="preserve"> Linear Accelerator</w:t>
            </w:r>
          </w:p>
        </w:tc>
      </w:tr>
    </w:tbl>
    <w:p w:rsidR="006C3CF9" w:rsidRPr="006C3CF9" w:rsidRDefault="006C3CF9" w:rsidP="006C3CF9">
      <w:pPr>
        <w:rPr>
          <w:lang w:val="en-US"/>
        </w:rPr>
      </w:pPr>
    </w:p>
    <w:p w:rsidR="006C3CF9" w:rsidRPr="00401854" w:rsidRDefault="006C3CF9" w:rsidP="006C3CF9">
      <w:pPr>
        <w:rPr>
          <w:lang w:val="en-US"/>
        </w:rPr>
      </w:pPr>
    </w:p>
    <w:p w:rsidR="00797458" w:rsidRPr="00DF3FEE" w:rsidRDefault="00797458" w:rsidP="00797458">
      <w:pPr>
        <w:rPr>
          <w:lang w:val="en-US" w:eastAsia="de-DE"/>
        </w:rPr>
      </w:pPr>
    </w:p>
    <w:sectPr w:rsidR="00797458" w:rsidRPr="00DF3FEE" w:rsidSect="00484C5E">
      <w:headerReference w:type="default" r:id="rId18"/>
      <w:footerReference w:type="default" r:id="rId19"/>
      <w:pgSz w:w="11907" w:h="16840" w:code="9"/>
      <w:pgMar w:top="1843" w:right="1134" w:bottom="1418" w:left="1134" w:header="1134" w:footer="85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1E1D" w:rsidRDefault="00E41E1D">
      <w:r>
        <w:separator/>
      </w:r>
    </w:p>
  </w:endnote>
  <w:endnote w:type="continuationSeparator" w:id="0">
    <w:p w:rsidR="00E41E1D" w:rsidRDefault="00E41E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New York">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B08" w:rsidRDefault="004B4B08">
    <w:pPr>
      <w:pStyle w:val="Fuzeile"/>
      <w:framePr w:wrap="auto"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sidR="004734FD">
      <w:rPr>
        <w:rStyle w:val="Seitenzahl"/>
        <w:noProof/>
      </w:rPr>
      <w:t>4</w:t>
    </w:r>
    <w:r>
      <w:rPr>
        <w:rStyle w:val="Seitenzahl"/>
      </w:rPr>
      <w:fldChar w:fldCharType="end"/>
    </w:r>
  </w:p>
  <w:p w:rsidR="004B4B08" w:rsidRDefault="004B4B08">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1E1D" w:rsidRDefault="00E41E1D">
      <w:r>
        <w:separator/>
      </w:r>
    </w:p>
  </w:footnote>
  <w:footnote w:type="continuationSeparator" w:id="0">
    <w:p w:rsidR="00E41E1D" w:rsidRDefault="00E41E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B08" w:rsidRDefault="004B4B08">
    <w:pPr>
      <w:pStyle w:val="Kopfzeile"/>
    </w:pPr>
    <w:r>
      <w:rPr>
        <w:noProof/>
        <w:lang w:val="de-DE" w:eastAsia="de-DE"/>
      </w:rPr>
      <w:drawing>
        <wp:inline distT="0" distB="0" distL="0" distR="0">
          <wp:extent cx="2184400" cy="368300"/>
          <wp:effectExtent l="19050" t="0" r="6350" b="0"/>
          <wp:docPr id="4" name="Bild 4" descr="gsibd_log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sibd_logo3"/>
                  <pic:cNvPicPr>
                    <a:picLocks noChangeAspect="1" noChangeArrowheads="1"/>
                  </pic:cNvPicPr>
                </pic:nvPicPr>
                <pic:blipFill>
                  <a:blip r:embed="rId1"/>
                  <a:srcRect/>
                  <a:stretch>
                    <a:fillRect/>
                  </a:stretch>
                </pic:blipFill>
                <pic:spPr bwMode="auto">
                  <a:xfrm>
                    <a:off x="0" y="0"/>
                    <a:ext cx="2184400" cy="3683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A533E"/>
    <w:multiLevelType w:val="hybridMultilevel"/>
    <w:tmpl w:val="6A7A32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7E45F51"/>
    <w:multiLevelType w:val="hybridMultilevel"/>
    <w:tmpl w:val="CE8C8DD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0A336B95"/>
    <w:multiLevelType w:val="hybridMultilevel"/>
    <w:tmpl w:val="DB34EB76"/>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0D58095F"/>
    <w:multiLevelType w:val="multilevel"/>
    <w:tmpl w:val="81643F44"/>
    <w:lvl w:ilvl="0">
      <w:start w:val="5"/>
      <w:numFmt w:val="decimal"/>
      <w:lvlText w:val="%1"/>
      <w:lvlJc w:val="left"/>
      <w:pPr>
        <w:tabs>
          <w:tab w:val="num" w:pos="405"/>
        </w:tabs>
        <w:ind w:left="405" w:hanging="405"/>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4">
    <w:nsid w:val="0DED77B4"/>
    <w:multiLevelType w:val="hybridMultilevel"/>
    <w:tmpl w:val="9FB2F338"/>
    <w:lvl w:ilvl="0" w:tplc="04070001">
      <w:start w:val="1"/>
      <w:numFmt w:val="bullet"/>
      <w:lvlText w:val=""/>
      <w:lvlJc w:val="left"/>
      <w:pPr>
        <w:tabs>
          <w:tab w:val="num" w:pos="1021"/>
        </w:tabs>
        <w:ind w:left="1021" w:hanging="360"/>
      </w:pPr>
      <w:rPr>
        <w:rFonts w:ascii="Symbol" w:hAnsi="Symbol" w:hint="default"/>
      </w:rPr>
    </w:lvl>
    <w:lvl w:ilvl="1" w:tplc="0407000F">
      <w:start w:val="1"/>
      <w:numFmt w:val="decimal"/>
      <w:lvlText w:val="%2."/>
      <w:lvlJc w:val="left"/>
      <w:pPr>
        <w:tabs>
          <w:tab w:val="num" w:pos="1741"/>
        </w:tabs>
        <w:ind w:left="1741" w:hanging="360"/>
      </w:pPr>
      <w:rPr>
        <w:rFonts w:hint="default"/>
      </w:rPr>
    </w:lvl>
    <w:lvl w:ilvl="2" w:tplc="04070005" w:tentative="1">
      <w:start w:val="1"/>
      <w:numFmt w:val="bullet"/>
      <w:lvlText w:val=""/>
      <w:lvlJc w:val="left"/>
      <w:pPr>
        <w:tabs>
          <w:tab w:val="num" w:pos="2461"/>
        </w:tabs>
        <w:ind w:left="2461" w:hanging="360"/>
      </w:pPr>
      <w:rPr>
        <w:rFonts w:ascii="Wingdings" w:hAnsi="Wingdings" w:hint="default"/>
      </w:rPr>
    </w:lvl>
    <w:lvl w:ilvl="3" w:tplc="04070001" w:tentative="1">
      <w:start w:val="1"/>
      <w:numFmt w:val="bullet"/>
      <w:lvlText w:val=""/>
      <w:lvlJc w:val="left"/>
      <w:pPr>
        <w:tabs>
          <w:tab w:val="num" w:pos="3181"/>
        </w:tabs>
        <w:ind w:left="3181" w:hanging="360"/>
      </w:pPr>
      <w:rPr>
        <w:rFonts w:ascii="Symbol" w:hAnsi="Symbol" w:hint="default"/>
      </w:rPr>
    </w:lvl>
    <w:lvl w:ilvl="4" w:tplc="04070003" w:tentative="1">
      <w:start w:val="1"/>
      <w:numFmt w:val="bullet"/>
      <w:lvlText w:val="o"/>
      <w:lvlJc w:val="left"/>
      <w:pPr>
        <w:tabs>
          <w:tab w:val="num" w:pos="3901"/>
        </w:tabs>
        <w:ind w:left="3901" w:hanging="360"/>
      </w:pPr>
      <w:rPr>
        <w:rFonts w:ascii="Courier New" w:hAnsi="Courier New" w:cs="Courier New" w:hint="default"/>
      </w:rPr>
    </w:lvl>
    <w:lvl w:ilvl="5" w:tplc="04070005" w:tentative="1">
      <w:start w:val="1"/>
      <w:numFmt w:val="bullet"/>
      <w:lvlText w:val=""/>
      <w:lvlJc w:val="left"/>
      <w:pPr>
        <w:tabs>
          <w:tab w:val="num" w:pos="4621"/>
        </w:tabs>
        <w:ind w:left="4621" w:hanging="360"/>
      </w:pPr>
      <w:rPr>
        <w:rFonts w:ascii="Wingdings" w:hAnsi="Wingdings" w:hint="default"/>
      </w:rPr>
    </w:lvl>
    <w:lvl w:ilvl="6" w:tplc="04070001" w:tentative="1">
      <w:start w:val="1"/>
      <w:numFmt w:val="bullet"/>
      <w:lvlText w:val=""/>
      <w:lvlJc w:val="left"/>
      <w:pPr>
        <w:tabs>
          <w:tab w:val="num" w:pos="5341"/>
        </w:tabs>
        <w:ind w:left="5341" w:hanging="360"/>
      </w:pPr>
      <w:rPr>
        <w:rFonts w:ascii="Symbol" w:hAnsi="Symbol" w:hint="default"/>
      </w:rPr>
    </w:lvl>
    <w:lvl w:ilvl="7" w:tplc="04070003" w:tentative="1">
      <w:start w:val="1"/>
      <w:numFmt w:val="bullet"/>
      <w:lvlText w:val="o"/>
      <w:lvlJc w:val="left"/>
      <w:pPr>
        <w:tabs>
          <w:tab w:val="num" w:pos="6061"/>
        </w:tabs>
        <w:ind w:left="6061" w:hanging="360"/>
      </w:pPr>
      <w:rPr>
        <w:rFonts w:ascii="Courier New" w:hAnsi="Courier New" w:cs="Courier New" w:hint="default"/>
      </w:rPr>
    </w:lvl>
    <w:lvl w:ilvl="8" w:tplc="04070005" w:tentative="1">
      <w:start w:val="1"/>
      <w:numFmt w:val="bullet"/>
      <w:lvlText w:val=""/>
      <w:lvlJc w:val="left"/>
      <w:pPr>
        <w:tabs>
          <w:tab w:val="num" w:pos="6781"/>
        </w:tabs>
        <w:ind w:left="6781" w:hanging="360"/>
      </w:pPr>
      <w:rPr>
        <w:rFonts w:ascii="Wingdings" w:hAnsi="Wingdings" w:hint="default"/>
      </w:rPr>
    </w:lvl>
  </w:abstractNum>
  <w:abstractNum w:abstractNumId="5">
    <w:nsid w:val="0EB27525"/>
    <w:multiLevelType w:val="hybridMultilevel"/>
    <w:tmpl w:val="AD16C2B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0F1A0CFD"/>
    <w:multiLevelType w:val="hybridMultilevel"/>
    <w:tmpl w:val="48682230"/>
    <w:lvl w:ilvl="0" w:tplc="BF8AAA4E">
      <w:start w:val="1"/>
      <w:numFmt w:val="decimal"/>
      <w:lvlText w:val="%1."/>
      <w:lvlJc w:val="left"/>
      <w:pPr>
        <w:tabs>
          <w:tab w:val="num" w:pos="644"/>
        </w:tabs>
        <w:ind w:left="644" w:hanging="360"/>
      </w:pPr>
      <w:rPr>
        <w:rFonts w:hint="default"/>
      </w:rPr>
    </w:lvl>
    <w:lvl w:ilvl="1" w:tplc="04090019">
      <w:start w:val="1"/>
      <w:numFmt w:val="lowerLetter"/>
      <w:lvlText w:val="%2."/>
      <w:lvlJc w:val="left"/>
      <w:pPr>
        <w:tabs>
          <w:tab w:val="num" w:pos="1381"/>
        </w:tabs>
        <w:ind w:left="1381" w:hanging="360"/>
      </w:pPr>
    </w:lvl>
    <w:lvl w:ilvl="2" w:tplc="0409001B" w:tentative="1">
      <w:start w:val="1"/>
      <w:numFmt w:val="lowerRoman"/>
      <w:lvlText w:val="%3."/>
      <w:lvlJc w:val="right"/>
      <w:pPr>
        <w:tabs>
          <w:tab w:val="num" w:pos="2101"/>
        </w:tabs>
        <w:ind w:left="2101" w:hanging="180"/>
      </w:pPr>
    </w:lvl>
    <w:lvl w:ilvl="3" w:tplc="0409000F" w:tentative="1">
      <w:start w:val="1"/>
      <w:numFmt w:val="decimal"/>
      <w:lvlText w:val="%4."/>
      <w:lvlJc w:val="left"/>
      <w:pPr>
        <w:tabs>
          <w:tab w:val="num" w:pos="2821"/>
        </w:tabs>
        <w:ind w:left="2821" w:hanging="360"/>
      </w:pPr>
    </w:lvl>
    <w:lvl w:ilvl="4" w:tplc="04090019" w:tentative="1">
      <w:start w:val="1"/>
      <w:numFmt w:val="lowerLetter"/>
      <w:lvlText w:val="%5."/>
      <w:lvlJc w:val="left"/>
      <w:pPr>
        <w:tabs>
          <w:tab w:val="num" w:pos="3541"/>
        </w:tabs>
        <w:ind w:left="3541" w:hanging="360"/>
      </w:pPr>
    </w:lvl>
    <w:lvl w:ilvl="5" w:tplc="0409001B" w:tentative="1">
      <w:start w:val="1"/>
      <w:numFmt w:val="lowerRoman"/>
      <w:lvlText w:val="%6."/>
      <w:lvlJc w:val="right"/>
      <w:pPr>
        <w:tabs>
          <w:tab w:val="num" w:pos="4261"/>
        </w:tabs>
        <w:ind w:left="4261" w:hanging="180"/>
      </w:pPr>
    </w:lvl>
    <w:lvl w:ilvl="6" w:tplc="0409000F" w:tentative="1">
      <w:start w:val="1"/>
      <w:numFmt w:val="decimal"/>
      <w:lvlText w:val="%7."/>
      <w:lvlJc w:val="left"/>
      <w:pPr>
        <w:tabs>
          <w:tab w:val="num" w:pos="4981"/>
        </w:tabs>
        <w:ind w:left="4981" w:hanging="360"/>
      </w:pPr>
    </w:lvl>
    <w:lvl w:ilvl="7" w:tplc="04090019" w:tentative="1">
      <w:start w:val="1"/>
      <w:numFmt w:val="lowerLetter"/>
      <w:lvlText w:val="%8."/>
      <w:lvlJc w:val="left"/>
      <w:pPr>
        <w:tabs>
          <w:tab w:val="num" w:pos="5701"/>
        </w:tabs>
        <w:ind w:left="5701" w:hanging="360"/>
      </w:pPr>
    </w:lvl>
    <w:lvl w:ilvl="8" w:tplc="0409001B" w:tentative="1">
      <w:start w:val="1"/>
      <w:numFmt w:val="lowerRoman"/>
      <w:lvlText w:val="%9."/>
      <w:lvlJc w:val="right"/>
      <w:pPr>
        <w:tabs>
          <w:tab w:val="num" w:pos="6421"/>
        </w:tabs>
        <w:ind w:left="6421" w:hanging="180"/>
      </w:pPr>
    </w:lvl>
  </w:abstractNum>
  <w:abstractNum w:abstractNumId="7">
    <w:nsid w:val="0FE73148"/>
    <w:multiLevelType w:val="multilevel"/>
    <w:tmpl w:val="04090025"/>
    <w:lvl w:ilvl="0">
      <w:start w:val="1"/>
      <w:numFmt w:val="decimal"/>
      <w:pStyle w:val="berschrift1"/>
      <w:lvlText w:val="%1"/>
      <w:lvlJc w:val="left"/>
      <w:pPr>
        <w:tabs>
          <w:tab w:val="num" w:pos="432"/>
        </w:tabs>
        <w:ind w:left="432" w:hanging="432"/>
      </w:pPr>
    </w:lvl>
    <w:lvl w:ilvl="1">
      <w:start w:val="1"/>
      <w:numFmt w:val="decimal"/>
      <w:pStyle w:val="berschrift2"/>
      <w:lvlText w:val="%1.%2"/>
      <w:lvlJc w:val="left"/>
      <w:pPr>
        <w:tabs>
          <w:tab w:val="num" w:pos="576"/>
        </w:tabs>
        <w:ind w:left="576" w:hanging="576"/>
      </w:pPr>
    </w:lvl>
    <w:lvl w:ilvl="2">
      <w:start w:val="1"/>
      <w:numFmt w:val="decimal"/>
      <w:pStyle w:val="berschrift3"/>
      <w:lvlText w:val="%1.%2.%3"/>
      <w:lvlJc w:val="left"/>
      <w:pPr>
        <w:tabs>
          <w:tab w:val="num" w:pos="720"/>
        </w:tabs>
        <w:ind w:left="720" w:hanging="720"/>
      </w:pPr>
    </w:lvl>
    <w:lvl w:ilvl="3">
      <w:start w:val="1"/>
      <w:numFmt w:val="decimal"/>
      <w:pStyle w:val="berschrift4"/>
      <w:lvlText w:val="%1.%2.%3.%4"/>
      <w:lvlJc w:val="left"/>
      <w:pPr>
        <w:tabs>
          <w:tab w:val="num" w:pos="864"/>
        </w:tabs>
        <w:ind w:left="864" w:hanging="864"/>
      </w:pPr>
    </w:lvl>
    <w:lvl w:ilvl="4">
      <w:start w:val="1"/>
      <w:numFmt w:val="decimal"/>
      <w:pStyle w:val="berschrift5"/>
      <w:lvlText w:val="%1.%2.%3.%4.%5"/>
      <w:lvlJc w:val="left"/>
      <w:pPr>
        <w:tabs>
          <w:tab w:val="num" w:pos="1008"/>
        </w:tabs>
        <w:ind w:left="1008" w:hanging="1008"/>
      </w:pPr>
    </w:lvl>
    <w:lvl w:ilvl="5">
      <w:start w:val="1"/>
      <w:numFmt w:val="decimal"/>
      <w:pStyle w:val="berschrift6"/>
      <w:lvlText w:val="%1.%2.%3.%4.%5.%6"/>
      <w:lvlJc w:val="left"/>
      <w:pPr>
        <w:tabs>
          <w:tab w:val="num" w:pos="1152"/>
        </w:tabs>
        <w:ind w:left="1152" w:hanging="1152"/>
      </w:pPr>
    </w:lvl>
    <w:lvl w:ilvl="6">
      <w:start w:val="1"/>
      <w:numFmt w:val="decimal"/>
      <w:pStyle w:val="berschrift7"/>
      <w:lvlText w:val="%1.%2.%3.%4.%5.%6.%7"/>
      <w:lvlJc w:val="left"/>
      <w:pPr>
        <w:tabs>
          <w:tab w:val="num" w:pos="1296"/>
        </w:tabs>
        <w:ind w:left="1296" w:hanging="1296"/>
      </w:pPr>
    </w:lvl>
    <w:lvl w:ilvl="7">
      <w:start w:val="1"/>
      <w:numFmt w:val="decimal"/>
      <w:pStyle w:val="berschrift8"/>
      <w:lvlText w:val="%1.%2.%3.%4.%5.%6.%7.%8"/>
      <w:lvlJc w:val="left"/>
      <w:pPr>
        <w:tabs>
          <w:tab w:val="num" w:pos="1440"/>
        </w:tabs>
        <w:ind w:left="1440" w:hanging="1440"/>
      </w:pPr>
    </w:lvl>
    <w:lvl w:ilvl="8">
      <w:start w:val="1"/>
      <w:numFmt w:val="decimal"/>
      <w:pStyle w:val="berschrift9"/>
      <w:lvlText w:val="%1.%2.%3.%4.%5.%6.%7.%8.%9"/>
      <w:lvlJc w:val="left"/>
      <w:pPr>
        <w:tabs>
          <w:tab w:val="num" w:pos="1584"/>
        </w:tabs>
        <w:ind w:left="1584" w:hanging="1584"/>
      </w:pPr>
    </w:lvl>
  </w:abstractNum>
  <w:abstractNum w:abstractNumId="8">
    <w:nsid w:val="16863AAB"/>
    <w:multiLevelType w:val="multilevel"/>
    <w:tmpl w:val="06CE4DAC"/>
    <w:lvl w:ilvl="0">
      <w:start w:val="1"/>
      <w:numFmt w:val="decimal"/>
      <w:lvlText w:val="%1."/>
      <w:lvlJc w:val="left"/>
      <w:pPr>
        <w:tabs>
          <w:tab w:val="num" w:pos="1021"/>
        </w:tabs>
        <w:ind w:left="1021" w:hanging="360"/>
      </w:pPr>
      <w:rPr>
        <w:rFonts w:hint="default"/>
      </w:rPr>
    </w:lvl>
    <w:lvl w:ilvl="1">
      <w:start w:val="1"/>
      <w:numFmt w:val="decimal"/>
      <w:lvlText w:val="%2."/>
      <w:lvlJc w:val="left"/>
      <w:pPr>
        <w:tabs>
          <w:tab w:val="num" w:pos="644"/>
        </w:tabs>
        <w:ind w:left="644" w:hanging="360"/>
      </w:pPr>
      <w:rPr>
        <w:rFonts w:hint="default"/>
      </w:rPr>
    </w:lvl>
    <w:lvl w:ilvl="2">
      <w:start w:val="1"/>
      <w:numFmt w:val="bullet"/>
      <w:lvlText w:val=""/>
      <w:lvlJc w:val="left"/>
      <w:pPr>
        <w:tabs>
          <w:tab w:val="num" w:pos="2461"/>
        </w:tabs>
        <w:ind w:left="2461" w:hanging="360"/>
      </w:pPr>
      <w:rPr>
        <w:rFonts w:ascii="Wingdings" w:hAnsi="Wingdings" w:hint="default"/>
      </w:rPr>
    </w:lvl>
    <w:lvl w:ilvl="3">
      <w:start w:val="1"/>
      <w:numFmt w:val="bullet"/>
      <w:lvlText w:val=""/>
      <w:lvlJc w:val="left"/>
      <w:pPr>
        <w:tabs>
          <w:tab w:val="num" w:pos="3181"/>
        </w:tabs>
        <w:ind w:left="3181" w:hanging="360"/>
      </w:pPr>
      <w:rPr>
        <w:rFonts w:ascii="Symbol" w:hAnsi="Symbol" w:hint="default"/>
      </w:rPr>
    </w:lvl>
    <w:lvl w:ilvl="4">
      <w:start w:val="1"/>
      <w:numFmt w:val="bullet"/>
      <w:lvlText w:val="o"/>
      <w:lvlJc w:val="left"/>
      <w:pPr>
        <w:tabs>
          <w:tab w:val="num" w:pos="3901"/>
        </w:tabs>
        <w:ind w:left="3901" w:hanging="360"/>
      </w:pPr>
      <w:rPr>
        <w:rFonts w:ascii="Courier New" w:hAnsi="Courier New" w:cs="Courier New" w:hint="default"/>
      </w:rPr>
    </w:lvl>
    <w:lvl w:ilvl="5">
      <w:start w:val="1"/>
      <w:numFmt w:val="bullet"/>
      <w:lvlText w:val=""/>
      <w:lvlJc w:val="left"/>
      <w:pPr>
        <w:tabs>
          <w:tab w:val="num" w:pos="4621"/>
        </w:tabs>
        <w:ind w:left="4621" w:hanging="360"/>
      </w:pPr>
      <w:rPr>
        <w:rFonts w:ascii="Wingdings" w:hAnsi="Wingdings" w:hint="default"/>
      </w:rPr>
    </w:lvl>
    <w:lvl w:ilvl="6">
      <w:start w:val="1"/>
      <w:numFmt w:val="bullet"/>
      <w:lvlText w:val=""/>
      <w:lvlJc w:val="left"/>
      <w:pPr>
        <w:tabs>
          <w:tab w:val="num" w:pos="5341"/>
        </w:tabs>
        <w:ind w:left="5341" w:hanging="360"/>
      </w:pPr>
      <w:rPr>
        <w:rFonts w:ascii="Symbol" w:hAnsi="Symbol" w:hint="default"/>
      </w:rPr>
    </w:lvl>
    <w:lvl w:ilvl="7">
      <w:start w:val="1"/>
      <w:numFmt w:val="bullet"/>
      <w:lvlText w:val="o"/>
      <w:lvlJc w:val="left"/>
      <w:pPr>
        <w:tabs>
          <w:tab w:val="num" w:pos="6061"/>
        </w:tabs>
        <w:ind w:left="6061" w:hanging="360"/>
      </w:pPr>
      <w:rPr>
        <w:rFonts w:ascii="Courier New" w:hAnsi="Courier New" w:cs="Courier New" w:hint="default"/>
      </w:rPr>
    </w:lvl>
    <w:lvl w:ilvl="8">
      <w:start w:val="1"/>
      <w:numFmt w:val="bullet"/>
      <w:lvlText w:val=""/>
      <w:lvlJc w:val="left"/>
      <w:pPr>
        <w:tabs>
          <w:tab w:val="num" w:pos="6781"/>
        </w:tabs>
        <w:ind w:left="6781" w:hanging="360"/>
      </w:pPr>
      <w:rPr>
        <w:rFonts w:ascii="Wingdings" w:hAnsi="Wingdings" w:hint="default"/>
      </w:rPr>
    </w:lvl>
  </w:abstractNum>
  <w:abstractNum w:abstractNumId="9">
    <w:nsid w:val="176D5F98"/>
    <w:multiLevelType w:val="hybridMultilevel"/>
    <w:tmpl w:val="1CF652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7D630DD"/>
    <w:multiLevelType w:val="hybridMultilevel"/>
    <w:tmpl w:val="B046218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1D74105A"/>
    <w:multiLevelType w:val="hybridMultilevel"/>
    <w:tmpl w:val="9C505322"/>
    <w:lvl w:ilvl="0" w:tplc="BD4A3512">
      <w:start w:val="1"/>
      <w:numFmt w:val="bullet"/>
      <w:pStyle w:val="Aufzhlung3pt"/>
      <w:lvlText w:val="•"/>
      <w:lvlJc w:val="left"/>
      <w:pPr>
        <w:tabs>
          <w:tab w:val="num" w:pos="360"/>
        </w:tabs>
        <w:ind w:left="357" w:hanging="357"/>
      </w:pPr>
      <w:rPr>
        <w:rFont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1FEA7EB4"/>
    <w:multiLevelType w:val="hybridMultilevel"/>
    <w:tmpl w:val="848EE18A"/>
    <w:lvl w:ilvl="0" w:tplc="DD6AEC3E">
      <w:numFmt w:val="bullet"/>
      <w:lvlText w:val="-"/>
      <w:lvlJc w:val="left"/>
      <w:pPr>
        <w:ind w:left="720" w:hanging="360"/>
      </w:pPr>
      <w:rPr>
        <w:rFonts w:ascii="Verdana" w:eastAsia="Times New Roman" w:hAnsi="Verdan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21CF4117"/>
    <w:multiLevelType w:val="hybridMultilevel"/>
    <w:tmpl w:val="06CE4DAC"/>
    <w:lvl w:ilvl="0" w:tplc="0407000F">
      <w:start w:val="1"/>
      <w:numFmt w:val="decimal"/>
      <w:lvlText w:val="%1."/>
      <w:lvlJc w:val="left"/>
      <w:pPr>
        <w:tabs>
          <w:tab w:val="num" w:pos="1021"/>
        </w:tabs>
        <w:ind w:left="1021" w:hanging="360"/>
      </w:pPr>
      <w:rPr>
        <w:rFonts w:hint="default"/>
      </w:rPr>
    </w:lvl>
    <w:lvl w:ilvl="1" w:tplc="0407000F">
      <w:start w:val="1"/>
      <w:numFmt w:val="decimal"/>
      <w:lvlText w:val="%2."/>
      <w:lvlJc w:val="left"/>
      <w:pPr>
        <w:tabs>
          <w:tab w:val="num" w:pos="786"/>
        </w:tabs>
        <w:ind w:left="786" w:hanging="360"/>
      </w:pPr>
      <w:rPr>
        <w:rFonts w:hint="default"/>
      </w:rPr>
    </w:lvl>
    <w:lvl w:ilvl="2" w:tplc="04070005" w:tentative="1">
      <w:start w:val="1"/>
      <w:numFmt w:val="bullet"/>
      <w:lvlText w:val=""/>
      <w:lvlJc w:val="left"/>
      <w:pPr>
        <w:tabs>
          <w:tab w:val="num" w:pos="2461"/>
        </w:tabs>
        <w:ind w:left="2461" w:hanging="360"/>
      </w:pPr>
      <w:rPr>
        <w:rFonts w:ascii="Wingdings" w:hAnsi="Wingdings" w:hint="default"/>
      </w:rPr>
    </w:lvl>
    <w:lvl w:ilvl="3" w:tplc="04070001" w:tentative="1">
      <w:start w:val="1"/>
      <w:numFmt w:val="bullet"/>
      <w:lvlText w:val=""/>
      <w:lvlJc w:val="left"/>
      <w:pPr>
        <w:tabs>
          <w:tab w:val="num" w:pos="3181"/>
        </w:tabs>
        <w:ind w:left="3181" w:hanging="360"/>
      </w:pPr>
      <w:rPr>
        <w:rFonts w:ascii="Symbol" w:hAnsi="Symbol" w:hint="default"/>
      </w:rPr>
    </w:lvl>
    <w:lvl w:ilvl="4" w:tplc="04070003" w:tentative="1">
      <w:start w:val="1"/>
      <w:numFmt w:val="bullet"/>
      <w:lvlText w:val="o"/>
      <w:lvlJc w:val="left"/>
      <w:pPr>
        <w:tabs>
          <w:tab w:val="num" w:pos="3901"/>
        </w:tabs>
        <w:ind w:left="3901" w:hanging="360"/>
      </w:pPr>
      <w:rPr>
        <w:rFonts w:ascii="Courier New" w:hAnsi="Courier New" w:cs="Courier New" w:hint="default"/>
      </w:rPr>
    </w:lvl>
    <w:lvl w:ilvl="5" w:tplc="04070005" w:tentative="1">
      <w:start w:val="1"/>
      <w:numFmt w:val="bullet"/>
      <w:lvlText w:val=""/>
      <w:lvlJc w:val="left"/>
      <w:pPr>
        <w:tabs>
          <w:tab w:val="num" w:pos="4621"/>
        </w:tabs>
        <w:ind w:left="4621" w:hanging="360"/>
      </w:pPr>
      <w:rPr>
        <w:rFonts w:ascii="Wingdings" w:hAnsi="Wingdings" w:hint="default"/>
      </w:rPr>
    </w:lvl>
    <w:lvl w:ilvl="6" w:tplc="04070001" w:tentative="1">
      <w:start w:val="1"/>
      <w:numFmt w:val="bullet"/>
      <w:lvlText w:val=""/>
      <w:lvlJc w:val="left"/>
      <w:pPr>
        <w:tabs>
          <w:tab w:val="num" w:pos="5341"/>
        </w:tabs>
        <w:ind w:left="5341" w:hanging="360"/>
      </w:pPr>
      <w:rPr>
        <w:rFonts w:ascii="Symbol" w:hAnsi="Symbol" w:hint="default"/>
      </w:rPr>
    </w:lvl>
    <w:lvl w:ilvl="7" w:tplc="04070003" w:tentative="1">
      <w:start w:val="1"/>
      <w:numFmt w:val="bullet"/>
      <w:lvlText w:val="o"/>
      <w:lvlJc w:val="left"/>
      <w:pPr>
        <w:tabs>
          <w:tab w:val="num" w:pos="6061"/>
        </w:tabs>
        <w:ind w:left="6061" w:hanging="360"/>
      </w:pPr>
      <w:rPr>
        <w:rFonts w:ascii="Courier New" w:hAnsi="Courier New" w:cs="Courier New" w:hint="default"/>
      </w:rPr>
    </w:lvl>
    <w:lvl w:ilvl="8" w:tplc="04070005" w:tentative="1">
      <w:start w:val="1"/>
      <w:numFmt w:val="bullet"/>
      <w:lvlText w:val=""/>
      <w:lvlJc w:val="left"/>
      <w:pPr>
        <w:tabs>
          <w:tab w:val="num" w:pos="6781"/>
        </w:tabs>
        <w:ind w:left="6781" w:hanging="360"/>
      </w:pPr>
      <w:rPr>
        <w:rFonts w:ascii="Wingdings" w:hAnsi="Wingdings" w:hint="default"/>
      </w:rPr>
    </w:lvl>
  </w:abstractNum>
  <w:abstractNum w:abstractNumId="14">
    <w:nsid w:val="261A67AE"/>
    <w:multiLevelType w:val="hybridMultilevel"/>
    <w:tmpl w:val="B9C699B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nsid w:val="27A63FCE"/>
    <w:multiLevelType w:val="hybridMultilevel"/>
    <w:tmpl w:val="E288180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nsid w:val="28725241"/>
    <w:multiLevelType w:val="hybridMultilevel"/>
    <w:tmpl w:val="7A64C95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nsid w:val="297B0E25"/>
    <w:multiLevelType w:val="hybridMultilevel"/>
    <w:tmpl w:val="8988BD5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A2221E6"/>
    <w:multiLevelType w:val="hybridMultilevel"/>
    <w:tmpl w:val="40CE7EB4"/>
    <w:lvl w:ilvl="0" w:tplc="04070001">
      <w:start w:val="1"/>
      <w:numFmt w:val="bullet"/>
      <w:lvlText w:val=""/>
      <w:lvlJc w:val="left"/>
      <w:pPr>
        <w:tabs>
          <w:tab w:val="num" w:pos="1021"/>
        </w:tabs>
        <w:ind w:left="1021" w:hanging="360"/>
      </w:pPr>
      <w:rPr>
        <w:rFonts w:ascii="Symbol" w:hAnsi="Symbol" w:hint="default"/>
      </w:rPr>
    </w:lvl>
    <w:lvl w:ilvl="1" w:tplc="04070003" w:tentative="1">
      <w:start w:val="1"/>
      <w:numFmt w:val="bullet"/>
      <w:lvlText w:val="o"/>
      <w:lvlJc w:val="left"/>
      <w:pPr>
        <w:tabs>
          <w:tab w:val="num" w:pos="1741"/>
        </w:tabs>
        <w:ind w:left="1741" w:hanging="360"/>
      </w:pPr>
      <w:rPr>
        <w:rFonts w:ascii="Courier New" w:hAnsi="Courier New" w:cs="Courier New" w:hint="default"/>
      </w:rPr>
    </w:lvl>
    <w:lvl w:ilvl="2" w:tplc="04070005" w:tentative="1">
      <w:start w:val="1"/>
      <w:numFmt w:val="bullet"/>
      <w:lvlText w:val=""/>
      <w:lvlJc w:val="left"/>
      <w:pPr>
        <w:tabs>
          <w:tab w:val="num" w:pos="2461"/>
        </w:tabs>
        <w:ind w:left="2461" w:hanging="360"/>
      </w:pPr>
      <w:rPr>
        <w:rFonts w:ascii="Wingdings" w:hAnsi="Wingdings" w:hint="default"/>
      </w:rPr>
    </w:lvl>
    <w:lvl w:ilvl="3" w:tplc="04070001" w:tentative="1">
      <w:start w:val="1"/>
      <w:numFmt w:val="bullet"/>
      <w:lvlText w:val=""/>
      <w:lvlJc w:val="left"/>
      <w:pPr>
        <w:tabs>
          <w:tab w:val="num" w:pos="3181"/>
        </w:tabs>
        <w:ind w:left="3181" w:hanging="360"/>
      </w:pPr>
      <w:rPr>
        <w:rFonts w:ascii="Symbol" w:hAnsi="Symbol" w:hint="default"/>
      </w:rPr>
    </w:lvl>
    <w:lvl w:ilvl="4" w:tplc="04070003" w:tentative="1">
      <w:start w:val="1"/>
      <w:numFmt w:val="bullet"/>
      <w:lvlText w:val="o"/>
      <w:lvlJc w:val="left"/>
      <w:pPr>
        <w:tabs>
          <w:tab w:val="num" w:pos="3901"/>
        </w:tabs>
        <w:ind w:left="3901" w:hanging="360"/>
      </w:pPr>
      <w:rPr>
        <w:rFonts w:ascii="Courier New" w:hAnsi="Courier New" w:cs="Courier New" w:hint="default"/>
      </w:rPr>
    </w:lvl>
    <w:lvl w:ilvl="5" w:tplc="04070005" w:tentative="1">
      <w:start w:val="1"/>
      <w:numFmt w:val="bullet"/>
      <w:lvlText w:val=""/>
      <w:lvlJc w:val="left"/>
      <w:pPr>
        <w:tabs>
          <w:tab w:val="num" w:pos="4621"/>
        </w:tabs>
        <w:ind w:left="4621" w:hanging="360"/>
      </w:pPr>
      <w:rPr>
        <w:rFonts w:ascii="Wingdings" w:hAnsi="Wingdings" w:hint="default"/>
      </w:rPr>
    </w:lvl>
    <w:lvl w:ilvl="6" w:tplc="04070001" w:tentative="1">
      <w:start w:val="1"/>
      <w:numFmt w:val="bullet"/>
      <w:lvlText w:val=""/>
      <w:lvlJc w:val="left"/>
      <w:pPr>
        <w:tabs>
          <w:tab w:val="num" w:pos="5341"/>
        </w:tabs>
        <w:ind w:left="5341" w:hanging="360"/>
      </w:pPr>
      <w:rPr>
        <w:rFonts w:ascii="Symbol" w:hAnsi="Symbol" w:hint="default"/>
      </w:rPr>
    </w:lvl>
    <w:lvl w:ilvl="7" w:tplc="04070003" w:tentative="1">
      <w:start w:val="1"/>
      <w:numFmt w:val="bullet"/>
      <w:lvlText w:val="o"/>
      <w:lvlJc w:val="left"/>
      <w:pPr>
        <w:tabs>
          <w:tab w:val="num" w:pos="6061"/>
        </w:tabs>
        <w:ind w:left="6061" w:hanging="360"/>
      </w:pPr>
      <w:rPr>
        <w:rFonts w:ascii="Courier New" w:hAnsi="Courier New" w:cs="Courier New" w:hint="default"/>
      </w:rPr>
    </w:lvl>
    <w:lvl w:ilvl="8" w:tplc="04070005" w:tentative="1">
      <w:start w:val="1"/>
      <w:numFmt w:val="bullet"/>
      <w:lvlText w:val=""/>
      <w:lvlJc w:val="left"/>
      <w:pPr>
        <w:tabs>
          <w:tab w:val="num" w:pos="6781"/>
        </w:tabs>
        <w:ind w:left="6781" w:hanging="360"/>
      </w:pPr>
      <w:rPr>
        <w:rFonts w:ascii="Wingdings" w:hAnsi="Wingdings" w:hint="default"/>
      </w:rPr>
    </w:lvl>
  </w:abstractNum>
  <w:abstractNum w:abstractNumId="19">
    <w:nsid w:val="2FB903CC"/>
    <w:multiLevelType w:val="hybridMultilevel"/>
    <w:tmpl w:val="B8F669CE"/>
    <w:lvl w:ilvl="0" w:tplc="04070001">
      <w:start w:val="1"/>
      <w:numFmt w:val="bullet"/>
      <w:lvlText w:val=""/>
      <w:lvlJc w:val="left"/>
      <w:pPr>
        <w:ind w:left="2135" w:hanging="360"/>
      </w:pPr>
      <w:rPr>
        <w:rFonts w:ascii="Symbol" w:hAnsi="Symbol" w:hint="default"/>
      </w:rPr>
    </w:lvl>
    <w:lvl w:ilvl="1" w:tplc="04070003" w:tentative="1">
      <w:start w:val="1"/>
      <w:numFmt w:val="bullet"/>
      <w:lvlText w:val="o"/>
      <w:lvlJc w:val="left"/>
      <w:pPr>
        <w:ind w:left="2855" w:hanging="360"/>
      </w:pPr>
      <w:rPr>
        <w:rFonts w:ascii="Courier New" w:hAnsi="Courier New" w:cs="Courier New" w:hint="default"/>
      </w:rPr>
    </w:lvl>
    <w:lvl w:ilvl="2" w:tplc="04070005" w:tentative="1">
      <w:start w:val="1"/>
      <w:numFmt w:val="bullet"/>
      <w:lvlText w:val=""/>
      <w:lvlJc w:val="left"/>
      <w:pPr>
        <w:ind w:left="3575" w:hanging="360"/>
      </w:pPr>
      <w:rPr>
        <w:rFonts w:ascii="Wingdings" w:hAnsi="Wingdings" w:hint="default"/>
      </w:rPr>
    </w:lvl>
    <w:lvl w:ilvl="3" w:tplc="04070001" w:tentative="1">
      <w:start w:val="1"/>
      <w:numFmt w:val="bullet"/>
      <w:lvlText w:val=""/>
      <w:lvlJc w:val="left"/>
      <w:pPr>
        <w:ind w:left="4295" w:hanging="360"/>
      </w:pPr>
      <w:rPr>
        <w:rFonts w:ascii="Symbol" w:hAnsi="Symbol" w:hint="default"/>
      </w:rPr>
    </w:lvl>
    <w:lvl w:ilvl="4" w:tplc="04070003" w:tentative="1">
      <w:start w:val="1"/>
      <w:numFmt w:val="bullet"/>
      <w:lvlText w:val="o"/>
      <w:lvlJc w:val="left"/>
      <w:pPr>
        <w:ind w:left="5015" w:hanging="360"/>
      </w:pPr>
      <w:rPr>
        <w:rFonts w:ascii="Courier New" w:hAnsi="Courier New" w:cs="Courier New" w:hint="default"/>
      </w:rPr>
    </w:lvl>
    <w:lvl w:ilvl="5" w:tplc="04070005" w:tentative="1">
      <w:start w:val="1"/>
      <w:numFmt w:val="bullet"/>
      <w:lvlText w:val=""/>
      <w:lvlJc w:val="left"/>
      <w:pPr>
        <w:ind w:left="5735" w:hanging="360"/>
      </w:pPr>
      <w:rPr>
        <w:rFonts w:ascii="Wingdings" w:hAnsi="Wingdings" w:hint="default"/>
      </w:rPr>
    </w:lvl>
    <w:lvl w:ilvl="6" w:tplc="04070001" w:tentative="1">
      <w:start w:val="1"/>
      <w:numFmt w:val="bullet"/>
      <w:lvlText w:val=""/>
      <w:lvlJc w:val="left"/>
      <w:pPr>
        <w:ind w:left="6455" w:hanging="360"/>
      </w:pPr>
      <w:rPr>
        <w:rFonts w:ascii="Symbol" w:hAnsi="Symbol" w:hint="default"/>
      </w:rPr>
    </w:lvl>
    <w:lvl w:ilvl="7" w:tplc="04070003" w:tentative="1">
      <w:start w:val="1"/>
      <w:numFmt w:val="bullet"/>
      <w:lvlText w:val="o"/>
      <w:lvlJc w:val="left"/>
      <w:pPr>
        <w:ind w:left="7175" w:hanging="360"/>
      </w:pPr>
      <w:rPr>
        <w:rFonts w:ascii="Courier New" w:hAnsi="Courier New" w:cs="Courier New" w:hint="default"/>
      </w:rPr>
    </w:lvl>
    <w:lvl w:ilvl="8" w:tplc="04070005" w:tentative="1">
      <w:start w:val="1"/>
      <w:numFmt w:val="bullet"/>
      <w:lvlText w:val=""/>
      <w:lvlJc w:val="left"/>
      <w:pPr>
        <w:ind w:left="7895" w:hanging="360"/>
      </w:pPr>
      <w:rPr>
        <w:rFonts w:ascii="Wingdings" w:hAnsi="Wingdings" w:hint="default"/>
      </w:rPr>
    </w:lvl>
  </w:abstractNum>
  <w:abstractNum w:abstractNumId="20">
    <w:nsid w:val="336560F4"/>
    <w:multiLevelType w:val="hybridMultilevel"/>
    <w:tmpl w:val="63F40108"/>
    <w:lvl w:ilvl="0" w:tplc="0407000F">
      <w:start w:val="1"/>
      <w:numFmt w:val="decimal"/>
      <w:lvlText w:val="%1."/>
      <w:lvlJc w:val="left"/>
      <w:pPr>
        <w:tabs>
          <w:tab w:val="num" w:pos="360"/>
        </w:tabs>
        <w:ind w:left="360" w:hanging="360"/>
      </w:p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21">
    <w:nsid w:val="34B82D82"/>
    <w:multiLevelType w:val="hybridMultilevel"/>
    <w:tmpl w:val="FE40707A"/>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2">
    <w:nsid w:val="35036DDA"/>
    <w:multiLevelType w:val="hybridMultilevel"/>
    <w:tmpl w:val="20EECD24"/>
    <w:lvl w:ilvl="0" w:tplc="FFFFFFFF">
      <w:start w:val="1"/>
      <w:numFmt w:val="bullet"/>
      <w:lvlText w:val="•"/>
      <w:lvlJc w:val="left"/>
      <w:pPr>
        <w:tabs>
          <w:tab w:val="num" w:pos="360"/>
        </w:tabs>
        <w:ind w:left="357" w:hanging="357"/>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nsid w:val="3B586409"/>
    <w:multiLevelType w:val="hybridMultilevel"/>
    <w:tmpl w:val="2F5A0D7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3D103D67"/>
    <w:multiLevelType w:val="hybridMultilevel"/>
    <w:tmpl w:val="D1680B66"/>
    <w:lvl w:ilvl="0" w:tplc="48206C72">
      <w:start w:val="9"/>
      <w:numFmt w:val="decimal"/>
      <w:lvlText w:val="%1"/>
      <w:lvlJc w:val="left"/>
      <w:pPr>
        <w:ind w:left="720" w:hanging="360"/>
      </w:pPr>
      <w:rPr>
        <w:rFonts w:ascii="Arial" w:eastAsia="Times New Roman" w:hAnsi="Arial" w:cs="Times New Roman" w:hint="default"/>
        <w:b/>
        <w:color w:val="0000FF"/>
        <w:sz w:val="28"/>
        <w:u w:val="singl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nsid w:val="46266A10"/>
    <w:multiLevelType w:val="hybridMultilevel"/>
    <w:tmpl w:val="8D48757C"/>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6">
    <w:nsid w:val="47FE2BDF"/>
    <w:multiLevelType w:val="hybridMultilevel"/>
    <w:tmpl w:val="9C3E92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4989427E"/>
    <w:multiLevelType w:val="multilevel"/>
    <w:tmpl w:val="81643F44"/>
    <w:lvl w:ilvl="0">
      <w:start w:val="5"/>
      <w:numFmt w:val="decimal"/>
      <w:lvlText w:val="%1"/>
      <w:lvlJc w:val="left"/>
      <w:pPr>
        <w:tabs>
          <w:tab w:val="num" w:pos="405"/>
        </w:tabs>
        <w:ind w:left="405" w:hanging="405"/>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28">
    <w:nsid w:val="498F3763"/>
    <w:multiLevelType w:val="hybridMultilevel"/>
    <w:tmpl w:val="288E494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9">
    <w:nsid w:val="4ED93314"/>
    <w:multiLevelType w:val="hybridMultilevel"/>
    <w:tmpl w:val="0F42BCA8"/>
    <w:lvl w:ilvl="0" w:tplc="716A902A">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0">
    <w:nsid w:val="521B26EA"/>
    <w:multiLevelType w:val="hybridMultilevel"/>
    <w:tmpl w:val="34527E6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1">
    <w:nsid w:val="579A7660"/>
    <w:multiLevelType w:val="hybridMultilevel"/>
    <w:tmpl w:val="1654E3E8"/>
    <w:lvl w:ilvl="0" w:tplc="DB887478">
      <w:start w:val="1"/>
      <w:numFmt w:val="decimal"/>
      <w:lvlText w:val="%1."/>
      <w:lvlJc w:val="left"/>
      <w:pPr>
        <w:tabs>
          <w:tab w:val="num" w:pos="1021"/>
        </w:tabs>
        <w:ind w:left="1021" w:hanging="360"/>
      </w:pPr>
    </w:lvl>
    <w:lvl w:ilvl="1" w:tplc="AD9A73E0" w:tentative="1">
      <w:start w:val="1"/>
      <w:numFmt w:val="lowerLetter"/>
      <w:lvlText w:val="%2."/>
      <w:lvlJc w:val="left"/>
      <w:pPr>
        <w:tabs>
          <w:tab w:val="num" w:pos="1741"/>
        </w:tabs>
        <w:ind w:left="1741" w:hanging="360"/>
      </w:pPr>
    </w:lvl>
    <w:lvl w:ilvl="2" w:tplc="D3260578" w:tentative="1">
      <w:start w:val="1"/>
      <w:numFmt w:val="lowerRoman"/>
      <w:lvlText w:val="%3."/>
      <w:lvlJc w:val="right"/>
      <w:pPr>
        <w:tabs>
          <w:tab w:val="num" w:pos="2461"/>
        </w:tabs>
        <w:ind w:left="2461" w:hanging="180"/>
      </w:pPr>
    </w:lvl>
    <w:lvl w:ilvl="3" w:tplc="11CC3D90" w:tentative="1">
      <w:start w:val="1"/>
      <w:numFmt w:val="decimal"/>
      <w:lvlText w:val="%4."/>
      <w:lvlJc w:val="left"/>
      <w:pPr>
        <w:tabs>
          <w:tab w:val="num" w:pos="3181"/>
        </w:tabs>
        <w:ind w:left="3181" w:hanging="360"/>
      </w:pPr>
    </w:lvl>
    <w:lvl w:ilvl="4" w:tplc="4A96B320" w:tentative="1">
      <w:start w:val="1"/>
      <w:numFmt w:val="lowerLetter"/>
      <w:lvlText w:val="%5."/>
      <w:lvlJc w:val="left"/>
      <w:pPr>
        <w:tabs>
          <w:tab w:val="num" w:pos="3901"/>
        </w:tabs>
        <w:ind w:left="3901" w:hanging="360"/>
      </w:pPr>
    </w:lvl>
    <w:lvl w:ilvl="5" w:tplc="4190C58E" w:tentative="1">
      <w:start w:val="1"/>
      <w:numFmt w:val="lowerRoman"/>
      <w:lvlText w:val="%6."/>
      <w:lvlJc w:val="right"/>
      <w:pPr>
        <w:tabs>
          <w:tab w:val="num" w:pos="4621"/>
        </w:tabs>
        <w:ind w:left="4621" w:hanging="180"/>
      </w:pPr>
    </w:lvl>
    <w:lvl w:ilvl="6" w:tplc="9078D424" w:tentative="1">
      <w:start w:val="1"/>
      <w:numFmt w:val="decimal"/>
      <w:lvlText w:val="%7."/>
      <w:lvlJc w:val="left"/>
      <w:pPr>
        <w:tabs>
          <w:tab w:val="num" w:pos="5341"/>
        </w:tabs>
        <w:ind w:left="5341" w:hanging="360"/>
      </w:pPr>
    </w:lvl>
    <w:lvl w:ilvl="7" w:tplc="00EA62C6" w:tentative="1">
      <w:start w:val="1"/>
      <w:numFmt w:val="lowerLetter"/>
      <w:lvlText w:val="%8."/>
      <w:lvlJc w:val="left"/>
      <w:pPr>
        <w:tabs>
          <w:tab w:val="num" w:pos="6061"/>
        </w:tabs>
        <w:ind w:left="6061" w:hanging="360"/>
      </w:pPr>
    </w:lvl>
    <w:lvl w:ilvl="8" w:tplc="DEEA746E" w:tentative="1">
      <w:start w:val="1"/>
      <w:numFmt w:val="lowerRoman"/>
      <w:lvlText w:val="%9."/>
      <w:lvlJc w:val="right"/>
      <w:pPr>
        <w:tabs>
          <w:tab w:val="num" w:pos="6781"/>
        </w:tabs>
        <w:ind w:left="6781" w:hanging="180"/>
      </w:pPr>
    </w:lvl>
  </w:abstractNum>
  <w:abstractNum w:abstractNumId="32">
    <w:nsid w:val="5D9140EB"/>
    <w:multiLevelType w:val="hybridMultilevel"/>
    <w:tmpl w:val="8E9A475C"/>
    <w:lvl w:ilvl="0" w:tplc="0407000F">
      <w:start w:val="1"/>
      <w:numFmt w:val="bullet"/>
      <w:lvlText w:val=""/>
      <w:lvlJc w:val="left"/>
      <w:pPr>
        <w:tabs>
          <w:tab w:val="num" w:pos="720"/>
        </w:tabs>
        <w:ind w:left="720" w:hanging="360"/>
      </w:pPr>
      <w:rPr>
        <w:rFonts w:ascii="Symbol" w:hAnsi="Symbol" w:hint="default"/>
      </w:rPr>
    </w:lvl>
    <w:lvl w:ilvl="1" w:tplc="04070019" w:tentative="1">
      <w:start w:val="1"/>
      <w:numFmt w:val="bullet"/>
      <w:lvlText w:val="o"/>
      <w:lvlJc w:val="left"/>
      <w:pPr>
        <w:tabs>
          <w:tab w:val="num" w:pos="1440"/>
        </w:tabs>
        <w:ind w:left="1440" w:hanging="360"/>
      </w:pPr>
      <w:rPr>
        <w:rFonts w:ascii="Courier New" w:hAnsi="Courier New" w:cs="Courier New" w:hint="default"/>
      </w:rPr>
    </w:lvl>
    <w:lvl w:ilvl="2" w:tplc="0407001B" w:tentative="1">
      <w:start w:val="1"/>
      <w:numFmt w:val="bullet"/>
      <w:lvlText w:val=""/>
      <w:lvlJc w:val="left"/>
      <w:pPr>
        <w:tabs>
          <w:tab w:val="num" w:pos="2160"/>
        </w:tabs>
        <w:ind w:left="2160" w:hanging="360"/>
      </w:pPr>
      <w:rPr>
        <w:rFonts w:ascii="Wingdings" w:hAnsi="Wingdings" w:hint="default"/>
      </w:rPr>
    </w:lvl>
    <w:lvl w:ilvl="3" w:tplc="0407000F" w:tentative="1">
      <w:start w:val="1"/>
      <w:numFmt w:val="bullet"/>
      <w:lvlText w:val=""/>
      <w:lvlJc w:val="left"/>
      <w:pPr>
        <w:tabs>
          <w:tab w:val="num" w:pos="2880"/>
        </w:tabs>
        <w:ind w:left="2880" w:hanging="360"/>
      </w:pPr>
      <w:rPr>
        <w:rFonts w:ascii="Symbol" w:hAnsi="Symbol" w:hint="default"/>
      </w:rPr>
    </w:lvl>
    <w:lvl w:ilvl="4" w:tplc="04070019" w:tentative="1">
      <w:start w:val="1"/>
      <w:numFmt w:val="bullet"/>
      <w:lvlText w:val="o"/>
      <w:lvlJc w:val="left"/>
      <w:pPr>
        <w:tabs>
          <w:tab w:val="num" w:pos="3600"/>
        </w:tabs>
        <w:ind w:left="3600" w:hanging="360"/>
      </w:pPr>
      <w:rPr>
        <w:rFonts w:ascii="Courier New" w:hAnsi="Courier New" w:cs="Courier New" w:hint="default"/>
      </w:rPr>
    </w:lvl>
    <w:lvl w:ilvl="5" w:tplc="0407001B" w:tentative="1">
      <w:start w:val="1"/>
      <w:numFmt w:val="bullet"/>
      <w:lvlText w:val=""/>
      <w:lvlJc w:val="left"/>
      <w:pPr>
        <w:tabs>
          <w:tab w:val="num" w:pos="4320"/>
        </w:tabs>
        <w:ind w:left="4320" w:hanging="360"/>
      </w:pPr>
      <w:rPr>
        <w:rFonts w:ascii="Wingdings" w:hAnsi="Wingdings" w:hint="default"/>
      </w:rPr>
    </w:lvl>
    <w:lvl w:ilvl="6" w:tplc="0407000F" w:tentative="1">
      <w:start w:val="1"/>
      <w:numFmt w:val="bullet"/>
      <w:lvlText w:val=""/>
      <w:lvlJc w:val="left"/>
      <w:pPr>
        <w:tabs>
          <w:tab w:val="num" w:pos="5040"/>
        </w:tabs>
        <w:ind w:left="5040" w:hanging="360"/>
      </w:pPr>
      <w:rPr>
        <w:rFonts w:ascii="Symbol" w:hAnsi="Symbol" w:hint="default"/>
      </w:rPr>
    </w:lvl>
    <w:lvl w:ilvl="7" w:tplc="04070019" w:tentative="1">
      <w:start w:val="1"/>
      <w:numFmt w:val="bullet"/>
      <w:lvlText w:val="o"/>
      <w:lvlJc w:val="left"/>
      <w:pPr>
        <w:tabs>
          <w:tab w:val="num" w:pos="5760"/>
        </w:tabs>
        <w:ind w:left="5760" w:hanging="360"/>
      </w:pPr>
      <w:rPr>
        <w:rFonts w:ascii="Courier New" w:hAnsi="Courier New" w:cs="Courier New" w:hint="default"/>
      </w:rPr>
    </w:lvl>
    <w:lvl w:ilvl="8" w:tplc="0407001B" w:tentative="1">
      <w:start w:val="1"/>
      <w:numFmt w:val="bullet"/>
      <w:lvlText w:val=""/>
      <w:lvlJc w:val="left"/>
      <w:pPr>
        <w:tabs>
          <w:tab w:val="num" w:pos="6480"/>
        </w:tabs>
        <w:ind w:left="6480" w:hanging="360"/>
      </w:pPr>
      <w:rPr>
        <w:rFonts w:ascii="Wingdings" w:hAnsi="Wingdings" w:hint="default"/>
      </w:rPr>
    </w:lvl>
  </w:abstractNum>
  <w:abstractNum w:abstractNumId="33">
    <w:nsid w:val="5E122202"/>
    <w:multiLevelType w:val="hybridMultilevel"/>
    <w:tmpl w:val="BEBCD41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4">
    <w:nsid w:val="5F3079DF"/>
    <w:multiLevelType w:val="multilevel"/>
    <w:tmpl w:val="89D085E4"/>
    <w:lvl w:ilvl="0">
      <w:start w:val="1"/>
      <w:numFmt w:val="decimal"/>
      <w:lvlText w:val="%1"/>
      <w:lvlJc w:val="left"/>
      <w:pPr>
        <w:tabs>
          <w:tab w:val="num" w:pos="450"/>
        </w:tabs>
        <w:ind w:left="450" w:hanging="45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35">
    <w:nsid w:val="5FD67058"/>
    <w:multiLevelType w:val="hybridMultilevel"/>
    <w:tmpl w:val="74C6747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6">
    <w:nsid w:val="651B07E2"/>
    <w:multiLevelType w:val="hybridMultilevel"/>
    <w:tmpl w:val="BB704C1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7">
    <w:nsid w:val="6587380A"/>
    <w:multiLevelType w:val="hybridMultilevel"/>
    <w:tmpl w:val="417C9C1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lowerLetter"/>
      <w:lvlText w:val="%2."/>
      <w:lvlJc w:val="left"/>
      <w:pPr>
        <w:tabs>
          <w:tab w:val="num" w:pos="1440"/>
        </w:tabs>
        <w:ind w:left="1440" w:hanging="360"/>
      </w:pPr>
    </w:lvl>
    <w:lvl w:ilvl="2" w:tplc="04070005" w:tentative="1">
      <w:start w:val="1"/>
      <w:numFmt w:val="lowerRoman"/>
      <w:lvlText w:val="%3."/>
      <w:lvlJc w:val="right"/>
      <w:pPr>
        <w:tabs>
          <w:tab w:val="num" w:pos="2160"/>
        </w:tabs>
        <w:ind w:left="2160" w:hanging="180"/>
      </w:pPr>
    </w:lvl>
    <w:lvl w:ilvl="3" w:tplc="04070001" w:tentative="1">
      <w:start w:val="1"/>
      <w:numFmt w:val="decimal"/>
      <w:lvlText w:val="%4."/>
      <w:lvlJc w:val="left"/>
      <w:pPr>
        <w:tabs>
          <w:tab w:val="num" w:pos="2880"/>
        </w:tabs>
        <w:ind w:left="2880" w:hanging="360"/>
      </w:pPr>
    </w:lvl>
    <w:lvl w:ilvl="4" w:tplc="04070003" w:tentative="1">
      <w:start w:val="1"/>
      <w:numFmt w:val="lowerLetter"/>
      <w:lvlText w:val="%5."/>
      <w:lvlJc w:val="left"/>
      <w:pPr>
        <w:tabs>
          <w:tab w:val="num" w:pos="3600"/>
        </w:tabs>
        <w:ind w:left="3600" w:hanging="360"/>
      </w:pPr>
    </w:lvl>
    <w:lvl w:ilvl="5" w:tplc="04070005" w:tentative="1">
      <w:start w:val="1"/>
      <w:numFmt w:val="lowerRoman"/>
      <w:lvlText w:val="%6."/>
      <w:lvlJc w:val="right"/>
      <w:pPr>
        <w:tabs>
          <w:tab w:val="num" w:pos="4320"/>
        </w:tabs>
        <w:ind w:left="4320" w:hanging="180"/>
      </w:pPr>
    </w:lvl>
    <w:lvl w:ilvl="6" w:tplc="04070001" w:tentative="1">
      <w:start w:val="1"/>
      <w:numFmt w:val="decimal"/>
      <w:lvlText w:val="%7."/>
      <w:lvlJc w:val="left"/>
      <w:pPr>
        <w:tabs>
          <w:tab w:val="num" w:pos="5040"/>
        </w:tabs>
        <w:ind w:left="5040" w:hanging="360"/>
      </w:pPr>
    </w:lvl>
    <w:lvl w:ilvl="7" w:tplc="04070003" w:tentative="1">
      <w:start w:val="1"/>
      <w:numFmt w:val="lowerLetter"/>
      <w:lvlText w:val="%8."/>
      <w:lvlJc w:val="left"/>
      <w:pPr>
        <w:tabs>
          <w:tab w:val="num" w:pos="5760"/>
        </w:tabs>
        <w:ind w:left="5760" w:hanging="360"/>
      </w:pPr>
    </w:lvl>
    <w:lvl w:ilvl="8" w:tplc="04070005" w:tentative="1">
      <w:start w:val="1"/>
      <w:numFmt w:val="lowerRoman"/>
      <w:lvlText w:val="%9."/>
      <w:lvlJc w:val="right"/>
      <w:pPr>
        <w:tabs>
          <w:tab w:val="num" w:pos="6480"/>
        </w:tabs>
        <w:ind w:left="6480" w:hanging="180"/>
      </w:pPr>
    </w:lvl>
  </w:abstractNum>
  <w:abstractNum w:abstractNumId="38">
    <w:nsid w:val="6941232C"/>
    <w:multiLevelType w:val="hybridMultilevel"/>
    <w:tmpl w:val="206659BE"/>
    <w:lvl w:ilvl="0" w:tplc="0409000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6D85514C"/>
    <w:multiLevelType w:val="hybridMultilevel"/>
    <w:tmpl w:val="52E0C92A"/>
    <w:lvl w:ilvl="0" w:tplc="0407000F">
      <w:start w:val="1"/>
      <w:numFmt w:val="bullet"/>
      <w:lvlText w:val=""/>
      <w:lvlJc w:val="left"/>
      <w:pPr>
        <w:tabs>
          <w:tab w:val="num" w:pos="1021"/>
        </w:tabs>
        <w:ind w:left="1021" w:hanging="360"/>
      </w:pPr>
      <w:rPr>
        <w:rFonts w:ascii="Symbol" w:hAnsi="Symbol" w:hint="default"/>
      </w:rPr>
    </w:lvl>
    <w:lvl w:ilvl="1" w:tplc="04070019" w:tentative="1">
      <w:start w:val="1"/>
      <w:numFmt w:val="bullet"/>
      <w:lvlText w:val="o"/>
      <w:lvlJc w:val="left"/>
      <w:pPr>
        <w:tabs>
          <w:tab w:val="num" w:pos="1741"/>
        </w:tabs>
        <w:ind w:left="1741" w:hanging="360"/>
      </w:pPr>
      <w:rPr>
        <w:rFonts w:ascii="Courier New" w:hAnsi="Courier New" w:cs="Courier New" w:hint="default"/>
      </w:rPr>
    </w:lvl>
    <w:lvl w:ilvl="2" w:tplc="0407001B">
      <w:start w:val="1"/>
      <w:numFmt w:val="bullet"/>
      <w:lvlText w:val=""/>
      <w:lvlJc w:val="left"/>
      <w:pPr>
        <w:tabs>
          <w:tab w:val="num" w:pos="2461"/>
        </w:tabs>
        <w:ind w:left="2461" w:hanging="360"/>
      </w:pPr>
      <w:rPr>
        <w:rFonts w:ascii="Wingdings" w:hAnsi="Wingdings" w:hint="default"/>
      </w:rPr>
    </w:lvl>
    <w:lvl w:ilvl="3" w:tplc="0407000F" w:tentative="1">
      <w:start w:val="1"/>
      <w:numFmt w:val="bullet"/>
      <w:lvlText w:val=""/>
      <w:lvlJc w:val="left"/>
      <w:pPr>
        <w:tabs>
          <w:tab w:val="num" w:pos="3181"/>
        </w:tabs>
        <w:ind w:left="3181" w:hanging="360"/>
      </w:pPr>
      <w:rPr>
        <w:rFonts w:ascii="Symbol" w:hAnsi="Symbol" w:hint="default"/>
      </w:rPr>
    </w:lvl>
    <w:lvl w:ilvl="4" w:tplc="04070019" w:tentative="1">
      <w:start w:val="1"/>
      <w:numFmt w:val="bullet"/>
      <w:lvlText w:val="o"/>
      <w:lvlJc w:val="left"/>
      <w:pPr>
        <w:tabs>
          <w:tab w:val="num" w:pos="3901"/>
        </w:tabs>
        <w:ind w:left="3901" w:hanging="360"/>
      </w:pPr>
      <w:rPr>
        <w:rFonts w:ascii="Courier New" w:hAnsi="Courier New" w:cs="Courier New" w:hint="default"/>
      </w:rPr>
    </w:lvl>
    <w:lvl w:ilvl="5" w:tplc="0407001B" w:tentative="1">
      <w:start w:val="1"/>
      <w:numFmt w:val="bullet"/>
      <w:lvlText w:val=""/>
      <w:lvlJc w:val="left"/>
      <w:pPr>
        <w:tabs>
          <w:tab w:val="num" w:pos="4621"/>
        </w:tabs>
        <w:ind w:left="4621" w:hanging="360"/>
      </w:pPr>
      <w:rPr>
        <w:rFonts w:ascii="Wingdings" w:hAnsi="Wingdings" w:hint="default"/>
      </w:rPr>
    </w:lvl>
    <w:lvl w:ilvl="6" w:tplc="0407000F" w:tentative="1">
      <w:start w:val="1"/>
      <w:numFmt w:val="bullet"/>
      <w:lvlText w:val=""/>
      <w:lvlJc w:val="left"/>
      <w:pPr>
        <w:tabs>
          <w:tab w:val="num" w:pos="5341"/>
        </w:tabs>
        <w:ind w:left="5341" w:hanging="360"/>
      </w:pPr>
      <w:rPr>
        <w:rFonts w:ascii="Symbol" w:hAnsi="Symbol" w:hint="default"/>
      </w:rPr>
    </w:lvl>
    <w:lvl w:ilvl="7" w:tplc="04070019" w:tentative="1">
      <w:start w:val="1"/>
      <w:numFmt w:val="bullet"/>
      <w:lvlText w:val="o"/>
      <w:lvlJc w:val="left"/>
      <w:pPr>
        <w:tabs>
          <w:tab w:val="num" w:pos="6061"/>
        </w:tabs>
        <w:ind w:left="6061" w:hanging="360"/>
      </w:pPr>
      <w:rPr>
        <w:rFonts w:ascii="Courier New" w:hAnsi="Courier New" w:cs="Courier New" w:hint="default"/>
      </w:rPr>
    </w:lvl>
    <w:lvl w:ilvl="8" w:tplc="0407001B" w:tentative="1">
      <w:start w:val="1"/>
      <w:numFmt w:val="bullet"/>
      <w:lvlText w:val=""/>
      <w:lvlJc w:val="left"/>
      <w:pPr>
        <w:tabs>
          <w:tab w:val="num" w:pos="6781"/>
        </w:tabs>
        <w:ind w:left="6781" w:hanging="360"/>
      </w:pPr>
      <w:rPr>
        <w:rFonts w:ascii="Wingdings" w:hAnsi="Wingdings" w:hint="default"/>
      </w:rPr>
    </w:lvl>
  </w:abstractNum>
  <w:abstractNum w:abstractNumId="40">
    <w:nsid w:val="6E3D69FC"/>
    <w:multiLevelType w:val="hybridMultilevel"/>
    <w:tmpl w:val="6262DECE"/>
    <w:lvl w:ilvl="0" w:tplc="04070001">
      <w:start w:val="1"/>
      <w:numFmt w:val="bullet"/>
      <w:lvlText w:val=""/>
      <w:lvlJc w:val="left"/>
      <w:pPr>
        <w:tabs>
          <w:tab w:val="num" w:pos="786"/>
        </w:tabs>
        <w:ind w:left="786" w:hanging="360"/>
      </w:pPr>
      <w:rPr>
        <w:rFonts w:ascii="Symbol" w:hAnsi="Symbol" w:hint="default"/>
      </w:rPr>
    </w:lvl>
    <w:lvl w:ilvl="1" w:tplc="04070003" w:tentative="1">
      <w:start w:val="1"/>
      <w:numFmt w:val="bullet"/>
      <w:lvlText w:val="o"/>
      <w:lvlJc w:val="left"/>
      <w:pPr>
        <w:tabs>
          <w:tab w:val="num" w:pos="1506"/>
        </w:tabs>
        <w:ind w:left="1506" w:hanging="360"/>
      </w:pPr>
      <w:rPr>
        <w:rFonts w:ascii="Courier New" w:hAnsi="Courier New" w:cs="Courier New" w:hint="default"/>
      </w:rPr>
    </w:lvl>
    <w:lvl w:ilvl="2" w:tplc="04070005" w:tentative="1">
      <w:start w:val="1"/>
      <w:numFmt w:val="bullet"/>
      <w:lvlText w:val=""/>
      <w:lvlJc w:val="left"/>
      <w:pPr>
        <w:tabs>
          <w:tab w:val="num" w:pos="2226"/>
        </w:tabs>
        <w:ind w:left="2226" w:hanging="360"/>
      </w:pPr>
      <w:rPr>
        <w:rFonts w:ascii="Wingdings" w:hAnsi="Wingdings" w:hint="default"/>
      </w:rPr>
    </w:lvl>
    <w:lvl w:ilvl="3" w:tplc="04070001" w:tentative="1">
      <w:start w:val="1"/>
      <w:numFmt w:val="bullet"/>
      <w:lvlText w:val=""/>
      <w:lvlJc w:val="left"/>
      <w:pPr>
        <w:tabs>
          <w:tab w:val="num" w:pos="2946"/>
        </w:tabs>
        <w:ind w:left="2946" w:hanging="360"/>
      </w:pPr>
      <w:rPr>
        <w:rFonts w:ascii="Symbol" w:hAnsi="Symbol" w:hint="default"/>
      </w:rPr>
    </w:lvl>
    <w:lvl w:ilvl="4" w:tplc="04070003" w:tentative="1">
      <w:start w:val="1"/>
      <w:numFmt w:val="bullet"/>
      <w:lvlText w:val="o"/>
      <w:lvlJc w:val="left"/>
      <w:pPr>
        <w:tabs>
          <w:tab w:val="num" w:pos="3666"/>
        </w:tabs>
        <w:ind w:left="3666" w:hanging="360"/>
      </w:pPr>
      <w:rPr>
        <w:rFonts w:ascii="Courier New" w:hAnsi="Courier New" w:cs="Courier New" w:hint="default"/>
      </w:rPr>
    </w:lvl>
    <w:lvl w:ilvl="5" w:tplc="04070005" w:tentative="1">
      <w:start w:val="1"/>
      <w:numFmt w:val="bullet"/>
      <w:lvlText w:val=""/>
      <w:lvlJc w:val="left"/>
      <w:pPr>
        <w:tabs>
          <w:tab w:val="num" w:pos="4386"/>
        </w:tabs>
        <w:ind w:left="4386" w:hanging="360"/>
      </w:pPr>
      <w:rPr>
        <w:rFonts w:ascii="Wingdings" w:hAnsi="Wingdings" w:hint="default"/>
      </w:rPr>
    </w:lvl>
    <w:lvl w:ilvl="6" w:tplc="04070001" w:tentative="1">
      <w:start w:val="1"/>
      <w:numFmt w:val="bullet"/>
      <w:lvlText w:val=""/>
      <w:lvlJc w:val="left"/>
      <w:pPr>
        <w:tabs>
          <w:tab w:val="num" w:pos="5106"/>
        </w:tabs>
        <w:ind w:left="5106" w:hanging="360"/>
      </w:pPr>
      <w:rPr>
        <w:rFonts w:ascii="Symbol" w:hAnsi="Symbol" w:hint="default"/>
      </w:rPr>
    </w:lvl>
    <w:lvl w:ilvl="7" w:tplc="04070003" w:tentative="1">
      <w:start w:val="1"/>
      <w:numFmt w:val="bullet"/>
      <w:lvlText w:val="o"/>
      <w:lvlJc w:val="left"/>
      <w:pPr>
        <w:tabs>
          <w:tab w:val="num" w:pos="5826"/>
        </w:tabs>
        <w:ind w:left="5826" w:hanging="360"/>
      </w:pPr>
      <w:rPr>
        <w:rFonts w:ascii="Courier New" w:hAnsi="Courier New" w:cs="Courier New" w:hint="default"/>
      </w:rPr>
    </w:lvl>
    <w:lvl w:ilvl="8" w:tplc="04070005" w:tentative="1">
      <w:start w:val="1"/>
      <w:numFmt w:val="bullet"/>
      <w:lvlText w:val=""/>
      <w:lvlJc w:val="left"/>
      <w:pPr>
        <w:tabs>
          <w:tab w:val="num" w:pos="6546"/>
        </w:tabs>
        <w:ind w:left="6546" w:hanging="360"/>
      </w:pPr>
      <w:rPr>
        <w:rFonts w:ascii="Wingdings" w:hAnsi="Wingdings" w:hint="default"/>
      </w:rPr>
    </w:lvl>
  </w:abstractNum>
  <w:abstractNum w:abstractNumId="41">
    <w:nsid w:val="72A03D78"/>
    <w:multiLevelType w:val="hybridMultilevel"/>
    <w:tmpl w:val="94A62E72"/>
    <w:lvl w:ilvl="0" w:tplc="04090001">
      <w:start w:val="1"/>
      <w:numFmt w:val="decimal"/>
      <w:lvlText w:val="%1."/>
      <w:lvlJc w:val="left"/>
      <w:pPr>
        <w:tabs>
          <w:tab w:val="num" w:pos="720"/>
        </w:tabs>
        <w:ind w:left="720" w:hanging="360"/>
      </w:pPr>
      <w:rPr>
        <w:rFonts w:hint="default"/>
      </w:r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2">
    <w:nsid w:val="72E63DAB"/>
    <w:multiLevelType w:val="hybridMultilevel"/>
    <w:tmpl w:val="22A09F9E"/>
    <w:lvl w:ilvl="0" w:tplc="0409000F">
      <w:start w:val="1"/>
      <w:numFmt w:val="bullet"/>
      <w:lvlText w:val=""/>
      <w:lvlJc w:val="left"/>
      <w:pPr>
        <w:tabs>
          <w:tab w:val="num" w:pos="1021"/>
        </w:tabs>
        <w:ind w:left="1021" w:hanging="360"/>
      </w:pPr>
      <w:rPr>
        <w:rFonts w:ascii="Symbol" w:hAnsi="Symbol" w:hint="default"/>
      </w:rPr>
    </w:lvl>
    <w:lvl w:ilvl="1" w:tplc="04090019" w:tentative="1">
      <w:start w:val="1"/>
      <w:numFmt w:val="bullet"/>
      <w:lvlText w:val="o"/>
      <w:lvlJc w:val="left"/>
      <w:pPr>
        <w:tabs>
          <w:tab w:val="num" w:pos="1741"/>
        </w:tabs>
        <w:ind w:left="1741" w:hanging="360"/>
      </w:pPr>
      <w:rPr>
        <w:rFonts w:ascii="Courier New" w:hAnsi="Courier New" w:cs="Courier New" w:hint="default"/>
      </w:rPr>
    </w:lvl>
    <w:lvl w:ilvl="2" w:tplc="0409001B" w:tentative="1">
      <w:start w:val="1"/>
      <w:numFmt w:val="bullet"/>
      <w:lvlText w:val=""/>
      <w:lvlJc w:val="left"/>
      <w:pPr>
        <w:tabs>
          <w:tab w:val="num" w:pos="2461"/>
        </w:tabs>
        <w:ind w:left="2461" w:hanging="360"/>
      </w:pPr>
      <w:rPr>
        <w:rFonts w:ascii="Wingdings" w:hAnsi="Wingdings" w:hint="default"/>
      </w:rPr>
    </w:lvl>
    <w:lvl w:ilvl="3" w:tplc="0409000F" w:tentative="1">
      <w:start w:val="1"/>
      <w:numFmt w:val="bullet"/>
      <w:lvlText w:val=""/>
      <w:lvlJc w:val="left"/>
      <w:pPr>
        <w:tabs>
          <w:tab w:val="num" w:pos="3181"/>
        </w:tabs>
        <w:ind w:left="3181" w:hanging="360"/>
      </w:pPr>
      <w:rPr>
        <w:rFonts w:ascii="Symbol" w:hAnsi="Symbol" w:hint="default"/>
      </w:rPr>
    </w:lvl>
    <w:lvl w:ilvl="4" w:tplc="04090019" w:tentative="1">
      <w:start w:val="1"/>
      <w:numFmt w:val="bullet"/>
      <w:lvlText w:val="o"/>
      <w:lvlJc w:val="left"/>
      <w:pPr>
        <w:tabs>
          <w:tab w:val="num" w:pos="3901"/>
        </w:tabs>
        <w:ind w:left="3901" w:hanging="360"/>
      </w:pPr>
      <w:rPr>
        <w:rFonts w:ascii="Courier New" w:hAnsi="Courier New" w:cs="Courier New" w:hint="default"/>
      </w:rPr>
    </w:lvl>
    <w:lvl w:ilvl="5" w:tplc="0409001B" w:tentative="1">
      <w:start w:val="1"/>
      <w:numFmt w:val="bullet"/>
      <w:lvlText w:val=""/>
      <w:lvlJc w:val="left"/>
      <w:pPr>
        <w:tabs>
          <w:tab w:val="num" w:pos="4621"/>
        </w:tabs>
        <w:ind w:left="4621" w:hanging="360"/>
      </w:pPr>
      <w:rPr>
        <w:rFonts w:ascii="Wingdings" w:hAnsi="Wingdings" w:hint="default"/>
      </w:rPr>
    </w:lvl>
    <w:lvl w:ilvl="6" w:tplc="0409000F" w:tentative="1">
      <w:start w:val="1"/>
      <w:numFmt w:val="bullet"/>
      <w:lvlText w:val=""/>
      <w:lvlJc w:val="left"/>
      <w:pPr>
        <w:tabs>
          <w:tab w:val="num" w:pos="5341"/>
        </w:tabs>
        <w:ind w:left="5341" w:hanging="360"/>
      </w:pPr>
      <w:rPr>
        <w:rFonts w:ascii="Symbol" w:hAnsi="Symbol" w:hint="default"/>
      </w:rPr>
    </w:lvl>
    <w:lvl w:ilvl="7" w:tplc="04090019" w:tentative="1">
      <w:start w:val="1"/>
      <w:numFmt w:val="bullet"/>
      <w:lvlText w:val="o"/>
      <w:lvlJc w:val="left"/>
      <w:pPr>
        <w:tabs>
          <w:tab w:val="num" w:pos="6061"/>
        </w:tabs>
        <w:ind w:left="6061" w:hanging="360"/>
      </w:pPr>
      <w:rPr>
        <w:rFonts w:ascii="Courier New" w:hAnsi="Courier New" w:cs="Courier New" w:hint="default"/>
      </w:rPr>
    </w:lvl>
    <w:lvl w:ilvl="8" w:tplc="0409001B" w:tentative="1">
      <w:start w:val="1"/>
      <w:numFmt w:val="bullet"/>
      <w:lvlText w:val=""/>
      <w:lvlJc w:val="left"/>
      <w:pPr>
        <w:tabs>
          <w:tab w:val="num" w:pos="6781"/>
        </w:tabs>
        <w:ind w:left="6781" w:hanging="360"/>
      </w:pPr>
      <w:rPr>
        <w:rFonts w:ascii="Wingdings" w:hAnsi="Wingdings" w:hint="default"/>
      </w:rPr>
    </w:lvl>
  </w:abstractNum>
  <w:abstractNum w:abstractNumId="43">
    <w:nsid w:val="751F6EC5"/>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4">
    <w:nsid w:val="75673EA8"/>
    <w:multiLevelType w:val="hybridMultilevel"/>
    <w:tmpl w:val="EA1E23B2"/>
    <w:lvl w:ilvl="0" w:tplc="04070001">
      <w:start w:val="1"/>
      <w:numFmt w:val="bullet"/>
      <w:lvlText w:val=""/>
      <w:lvlJc w:val="left"/>
      <w:pPr>
        <w:tabs>
          <w:tab w:val="num" w:pos="1021"/>
        </w:tabs>
        <w:ind w:left="1021" w:hanging="360"/>
      </w:pPr>
      <w:rPr>
        <w:rFonts w:ascii="Symbol" w:hAnsi="Symbol" w:hint="default"/>
      </w:rPr>
    </w:lvl>
    <w:lvl w:ilvl="1" w:tplc="04070003" w:tentative="1">
      <w:start w:val="1"/>
      <w:numFmt w:val="bullet"/>
      <w:lvlText w:val="o"/>
      <w:lvlJc w:val="left"/>
      <w:pPr>
        <w:tabs>
          <w:tab w:val="num" w:pos="1741"/>
        </w:tabs>
        <w:ind w:left="1741" w:hanging="360"/>
      </w:pPr>
      <w:rPr>
        <w:rFonts w:ascii="Courier New" w:hAnsi="Courier New" w:cs="Courier New" w:hint="default"/>
      </w:rPr>
    </w:lvl>
    <w:lvl w:ilvl="2" w:tplc="04070005">
      <w:start w:val="1"/>
      <w:numFmt w:val="bullet"/>
      <w:lvlText w:val=""/>
      <w:lvlJc w:val="left"/>
      <w:pPr>
        <w:tabs>
          <w:tab w:val="num" w:pos="2461"/>
        </w:tabs>
        <w:ind w:left="2461" w:hanging="360"/>
      </w:pPr>
      <w:rPr>
        <w:rFonts w:ascii="Wingdings" w:hAnsi="Wingdings" w:hint="default"/>
      </w:rPr>
    </w:lvl>
    <w:lvl w:ilvl="3" w:tplc="04070001" w:tentative="1">
      <w:start w:val="1"/>
      <w:numFmt w:val="bullet"/>
      <w:lvlText w:val=""/>
      <w:lvlJc w:val="left"/>
      <w:pPr>
        <w:tabs>
          <w:tab w:val="num" w:pos="3181"/>
        </w:tabs>
        <w:ind w:left="3181" w:hanging="360"/>
      </w:pPr>
      <w:rPr>
        <w:rFonts w:ascii="Symbol" w:hAnsi="Symbol" w:hint="default"/>
      </w:rPr>
    </w:lvl>
    <w:lvl w:ilvl="4" w:tplc="04070003" w:tentative="1">
      <w:start w:val="1"/>
      <w:numFmt w:val="bullet"/>
      <w:lvlText w:val="o"/>
      <w:lvlJc w:val="left"/>
      <w:pPr>
        <w:tabs>
          <w:tab w:val="num" w:pos="3901"/>
        </w:tabs>
        <w:ind w:left="3901" w:hanging="360"/>
      </w:pPr>
      <w:rPr>
        <w:rFonts w:ascii="Courier New" w:hAnsi="Courier New" w:cs="Courier New" w:hint="default"/>
      </w:rPr>
    </w:lvl>
    <w:lvl w:ilvl="5" w:tplc="04070005" w:tentative="1">
      <w:start w:val="1"/>
      <w:numFmt w:val="bullet"/>
      <w:lvlText w:val=""/>
      <w:lvlJc w:val="left"/>
      <w:pPr>
        <w:tabs>
          <w:tab w:val="num" w:pos="4621"/>
        </w:tabs>
        <w:ind w:left="4621" w:hanging="360"/>
      </w:pPr>
      <w:rPr>
        <w:rFonts w:ascii="Wingdings" w:hAnsi="Wingdings" w:hint="default"/>
      </w:rPr>
    </w:lvl>
    <w:lvl w:ilvl="6" w:tplc="04070001" w:tentative="1">
      <w:start w:val="1"/>
      <w:numFmt w:val="bullet"/>
      <w:lvlText w:val=""/>
      <w:lvlJc w:val="left"/>
      <w:pPr>
        <w:tabs>
          <w:tab w:val="num" w:pos="5341"/>
        </w:tabs>
        <w:ind w:left="5341" w:hanging="360"/>
      </w:pPr>
      <w:rPr>
        <w:rFonts w:ascii="Symbol" w:hAnsi="Symbol" w:hint="default"/>
      </w:rPr>
    </w:lvl>
    <w:lvl w:ilvl="7" w:tplc="04070003" w:tentative="1">
      <w:start w:val="1"/>
      <w:numFmt w:val="bullet"/>
      <w:lvlText w:val="o"/>
      <w:lvlJc w:val="left"/>
      <w:pPr>
        <w:tabs>
          <w:tab w:val="num" w:pos="6061"/>
        </w:tabs>
        <w:ind w:left="6061" w:hanging="360"/>
      </w:pPr>
      <w:rPr>
        <w:rFonts w:ascii="Courier New" w:hAnsi="Courier New" w:cs="Courier New" w:hint="default"/>
      </w:rPr>
    </w:lvl>
    <w:lvl w:ilvl="8" w:tplc="04070005" w:tentative="1">
      <w:start w:val="1"/>
      <w:numFmt w:val="bullet"/>
      <w:lvlText w:val=""/>
      <w:lvlJc w:val="left"/>
      <w:pPr>
        <w:tabs>
          <w:tab w:val="num" w:pos="6781"/>
        </w:tabs>
        <w:ind w:left="6781" w:hanging="360"/>
      </w:pPr>
      <w:rPr>
        <w:rFonts w:ascii="Wingdings" w:hAnsi="Wingdings" w:hint="default"/>
      </w:rPr>
    </w:lvl>
  </w:abstractNum>
  <w:abstractNum w:abstractNumId="45">
    <w:nsid w:val="781A4E27"/>
    <w:multiLevelType w:val="hybridMultilevel"/>
    <w:tmpl w:val="EF9006A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29"/>
  </w:num>
  <w:num w:numId="3">
    <w:abstractNumId w:val="41"/>
  </w:num>
  <w:num w:numId="4">
    <w:abstractNumId w:val="40"/>
  </w:num>
  <w:num w:numId="5">
    <w:abstractNumId w:val="17"/>
  </w:num>
  <w:num w:numId="6">
    <w:abstractNumId w:val="3"/>
  </w:num>
  <w:num w:numId="7">
    <w:abstractNumId w:val="27"/>
  </w:num>
  <w:num w:numId="8">
    <w:abstractNumId w:val="7"/>
  </w:num>
  <w:num w:numId="9">
    <w:abstractNumId w:val="23"/>
  </w:num>
  <w:num w:numId="10">
    <w:abstractNumId w:val="9"/>
  </w:num>
  <w:num w:numId="11">
    <w:abstractNumId w:val="37"/>
  </w:num>
  <w:num w:numId="12">
    <w:abstractNumId w:val="26"/>
  </w:num>
  <w:num w:numId="13">
    <w:abstractNumId w:val="35"/>
  </w:num>
  <w:num w:numId="14">
    <w:abstractNumId w:val="14"/>
  </w:num>
  <w:num w:numId="15">
    <w:abstractNumId w:val="36"/>
  </w:num>
  <w:num w:numId="16">
    <w:abstractNumId w:val="45"/>
  </w:num>
  <w:num w:numId="17">
    <w:abstractNumId w:val="30"/>
  </w:num>
  <w:num w:numId="18">
    <w:abstractNumId w:val="2"/>
  </w:num>
  <w:num w:numId="19">
    <w:abstractNumId w:val="28"/>
  </w:num>
  <w:num w:numId="20">
    <w:abstractNumId w:val="10"/>
  </w:num>
  <w:num w:numId="21">
    <w:abstractNumId w:val="32"/>
  </w:num>
  <w:num w:numId="22">
    <w:abstractNumId w:val="1"/>
  </w:num>
  <w:num w:numId="23">
    <w:abstractNumId w:val="31"/>
  </w:num>
  <w:num w:numId="24">
    <w:abstractNumId w:val="44"/>
  </w:num>
  <w:num w:numId="25">
    <w:abstractNumId w:val="39"/>
  </w:num>
  <w:num w:numId="26">
    <w:abstractNumId w:val="42"/>
  </w:num>
  <w:num w:numId="27">
    <w:abstractNumId w:val="4"/>
  </w:num>
  <w:num w:numId="28">
    <w:abstractNumId w:val="33"/>
  </w:num>
  <w:num w:numId="29">
    <w:abstractNumId w:val="18"/>
  </w:num>
  <w:num w:numId="30">
    <w:abstractNumId w:val="13"/>
  </w:num>
  <w:num w:numId="31">
    <w:abstractNumId w:val="25"/>
  </w:num>
  <w:num w:numId="32">
    <w:abstractNumId w:val="8"/>
  </w:num>
  <w:num w:numId="33">
    <w:abstractNumId w:val="38"/>
  </w:num>
  <w:num w:numId="34">
    <w:abstractNumId w:val="21"/>
  </w:num>
  <w:num w:numId="35">
    <w:abstractNumId w:val="15"/>
  </w:num>
  <w:num w:numId="36">
    <w:abstractNumId w:val="5"/>
  </w:num>
  <w:num w:numId="37">
    <w:abstractNumId w:val="16"/>
  </w:num>
  <w:num w:numId="38">
    <w:abstractNumId w:val="34"/>
  </w:num>
  <w:num w:numId="39">
    <w:abstractNumId w:val="22"/>
  </w:num>
  <w:num w:numId="40">
    <w:abstractNumId w:val="11"/>
  </w:num>
  <w:num w:numId="41">
    <w:abstractNumId w:val="20"/>
  </w:num>
  <w:num w:numId="42">
    <w:abstractNumId w:val="43"/>
  </w:num>
  <w:num w:numId="43">
    <w:abstractNumId w:val="24"/>
  </w:num>
  <w:num w:numId="44">
    <w:abstractNumId w:val="0"/>
  </w:num>
  <w:num w:numId="45">
    <w:abstractNumId w:val="12"/>
  </w:num>
  <w:num w:numId="4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0"/>
  <w:doNotHyphenateCaps/>
  <w:drawingGridHorizontalSpacing w:val="120"/>
  <w:drawingGridVerticalSpacing w:val="120"/>
  <w:displayVerticalDrawingGridEvery w:val="0"/>
  <w:doNotUseMarginsForDrawingGridOrigin/>
  <w:doNotShadeFormData/>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51C"/>
    <w:rsid w:val="00001124"/>
    <w:rsid w:val="00004159"/>
    <w:rsid w:val="000046D2"/>
    <w:rsid w:val="00005C49"/>
    <w:rsid w:val="0000761D"/>
    <w:rsid w:val="00007A74"/>
    <w:rsid w:val="00010BE7"/>
    <w:rsid w:val="0001253F"/>
    <w:rsid w:val="000126A4"/>
    <w:rsid w:val="00012AD4"/>
    <w:rsid w:val="00013509"/>
    <w:rsid w:val="000139E5"/>
    <w:rsid w:val="00017EB9"/>
    <w:rsid w:val="00020262"/>
    <w:rsid w:val="00020F77"/>
    <w:rsid w:val="00021711"/>
    <w:rsid w:val="00021954"/>
    <w:rsid w:val="000243BD"/>
    <w:rsid w:val="00027BCA"/>
    <w:rsid w:val="0003099D"/>
    <w:rsid w:val="0003169A"/>
    <w:rsid w:val="00033B0A"/>
    <w:rsid w:val="00035C75"/>
    <w:rsid w:val="0003660E"/>
    <w:rsid w:val="00037E62"/>
    <w:rsid w:val="00040D0E"/>
    <w:rsid w:val="00042F3D"/>
    <w:rsid w:val="000455C9"/>
    <w:rsid w:val="000473B0"/>
    <w:rsid w:val="00050C71"/>
    <w:rsid w:val="000541E9"/>
    <w:rsid w:val="0005619B"/>
    <w:rsid w:val="00061358"/>
    <w:rsid w:val="00062264"/>
    <w:rsid w:val="0006305F"/>
    <w:rsid w:val="0006485F"/>
    <w:rsid w:val="00064AC5"/>
    <w:rsid w:val="0006694C"/>
    <w:rsid w:val="0006749B"/>
    <w:rsid w:val="0007084A"/>
    <w:rsid w:val="00071F7A"/>
    <w:rsid w:val="0007379F"/>
    <w:rsid w:val="000746C9"/>
    <w:rsid w:val="00074BE3"/>
    <w:rsid w:val="0007527D"/>
    <w:rsid w:val="00075877"/>
    <w:rsid w:val="000759B0"/>
    <w:rsid w:val="00081BA8"/>
    <w:rsid w:val="00083713"/>
    <w:rsid w:val="00086C54"/>
    <w:rsid w:val="00087DF8"/>
    <w:rsid w:val="000916F5"/>
    <w:rsid w:val="00092772"/>
    <w:rsid w:val="00094A98"/>
    <w:rsid w:val="000971F9"/>
    <w:rsid w:val="000A1C64"/>
    <w:rsid w:val="000A5F04"/>
    <w:rsid w:val="000B2B68"/>
    <w:rsid w:val="000B319B"/>
    <w:rsid w:val="000B4D31"/>
    <w:rsid w:val="000B4E9D"/>
    <w:rsid w:val="000B6D78"/>
    <w:rsid w:val="000C0065"/>
    <w:rsid w:val="000C5ECD"/>
    <w:rsid w:val="000C73EF"/>
    <w:rsid w:val="000C73FE"/>
    <w:rsid w:val="000D3CAA"/>
    <w:rsid w:val="000E46C9"/>
    <w:rsid w:val="000E5278"/>
    <w:rsid w:val="000E55E8"/>
    <w:rsid w:val="000E6F66"/>
    <w:rsid w:val="000E6FEB"/>
    <w:rsid w:val="000F0260"/>
    <w:rsid w:val="000F0EA8"/>
    <w:rsid w:val="000F2031"/>
    <w:rsid w:val="000F2BB5"/>
    <w:rsid w:val="000F2DAB"/>
    <w:rsid w:val="000F4CA1"/>
    <w:rsid w:val="000F4D4C"/>
    <w:rsid w:val="000F5DF8"/>
    <w:rsid w:val="000F6631"/>
    <w:rsid w:val="000F6B7B"/>
    <w:rsid w:val="00102132"/>
    <w:rsid w:val="001052AE"/>
    <w:rsid w:val="001054F5"/>
    <w:rsid w:val="00105ABB"/>
    <w:rsid w:val="001100E7"/>
    <w:rsid w:val="00111A28"/>
    <w:rsid w:val="00113B43"/>
    <w:rsid w:val="001168DD"/>
    <w:rsid w:val="00117783"/>
    <w:rsid w:val="001208BF"/>
    <w:rsid w:val="00122B77"/>
    <w:rsid w:val="00123B92"/>
    <w:rsid w:val="0012406B"/>
    <w:rsid w:val="00127F26"/>
    <w:rsid w:val="00131460"/>
    <w:rsid w:val="00131A1B"/>
    <w:rsid w:val="001330BB"/>
    <w:rsid w:val="0013327D"/>
    <w:rsid w:val="00136E92"/>
    <w:rsid w:val="001377FC"/>
    <w:rsid w:val="00137F0D"/>
    <w:rsid w:val="001414B0"/>
    <w:rsid w:val="00143143"/>
    <w:rsid w:val="00145F05"/>
    <w:rsid w:val="00146725"/>
    <w:rsid w:val="00146B2A"/>
    <w:rsid w:val="00146F10"/>
    <w:rsid w:val="00150319"/>
    <w:rsid w:val="00151FE8"/>
    <w:rsid w:val="00152207"/>
    <w:rsid w:val="00152240"/>
    <w:rsid w:val="001566C6"/>
    <w:rsid w:val="001600B7"/>
    <w:rsid w:val="001604CE"/>
    <w:rsid w:val="00160CE1"/>
    <w:rsid w:val="00163A76"/>
    <w:rsid w:val="00163F12"/>
    <w:rsid w:val="001642D7"/>
    <w:rsid w:val="00164E43"/>
    <w:rsid w:val="00167B2A"/>
    <w:rsid w:val="00175202"/>
    <w:rsid w:val="001855A2"/>
    <w:rsid w:val="00185608"/>
    <w:rsid w:val="001859EE"/>
    <w:rsid w:val="0018619E"/>
    <w:rsid w:val="00187B1F"/>
    <w:rsid w:val="00191CB5"/>
    <w:rsid w:val="00192267"/>
    <w:rsid w:val="00192B80"/>
    <w:rsid w:val="00195415"/>
    <w:rsid w:val="00195E88"/>
    <w:rsid w:val="00197031"/>
    <w:rsid w:val="00197C75"/>
    <w:rsid w:val="00197DE1"/>
    <w:rsid w:val="001A1343"/>
    <w:rsid w:val="001A153E"/>
    <w:rsid w:val="001A1BD6"/>
    <w:rsid w:val="001A332A"/>
    <w:rsid w:val="001A5F2D"/>
    <w:rsid w:val="001A6477"/>
    <w:rsid w:val="001A657F"/>
    <w:rsid w:val="001B0351"/>
    <w:rsid w:val="001B0839"/>
    <w:rsid w:val="001B2319"/>
    <w:rsid w:val="001B39F6"/>
    <w:rsid w:val="001B3B26"/>
    <w:rsid w:val="001C0499"/>
    <w:rsid w:val="001C07EC"/>
    <w:rsid w:val="001C07F0"/>
    <w:rsid w:val="001C67C6"/>
    <w:rsid w:val="001D53FE"/>
    <w:rsid w:val="001E063C"/>
    <w:rsid w:val="001E2B35"/>
    <w:rsid w:val="001E3364"/>
    <w:rsid w:val="001E4501"/>
    <w:rsid w:val="001E59A2"/>
    <w:rsid w:val="001F057C"/>
    <w:rsid w:val="001F07E8"/>
    <w:rsid w:val="001F1427"/>
    <w:rsid w:val="001F1464"/>
    <w:rsid w:val="001F2382"/>
    <w:rsid w:val="001F475B"/>
    <w:rsid w:val="001F4B69"/>
    <w:rsid w:val="00201165"/>
    <w:rsid w:val="002016F0"/>
    <w:rsid w:val="002041F9"/>
    <w:rsid w:val="002043CE"/>
    <w:rsid w:val="00207F64"/>
    <w:rsid w:val="00211EB9"/>
    <w:rsid w:val="00214459"/>
    <w:rsid w:val="00214594"/>
    <w:rsid w:val="00215107"/>
    <w:rsid w:val="00220D7A"/>
    <w:rsid w:val="002217C6"/>
    <w:rsid w:val="00221A8A"/>
    <w:rsid w:val="0022252E"/>
    <w:rsid w:val="00222664"/>
    <w:rsid w:val="002259E5"/>
    <w:rsid w:val="002273AF"/>
    <w:rsid w:val="0022786F"/>
    <w:rsid w:val="002341C3"/>
    <w:rsid w:val="002429B6"/>
    <w:rsid w:val="00243395"/>
    <w:rsid w:val="002440FA"/>
    <w:rsid w:val="00245625"/>
    <w:rsid w:val="002459CD"/>
    <w:rsid w:val="00246AF6"/>
    <w:rsid w:val="00246E04"/>
    <w:rsid w:val="00250CDD"/>
    <w:rsid w:val="00250D6B"/>
    <w:rsid w:val="00252652"/>
    <w:rsid w:val="00252C02"/>
    <w:rsid w:val="0025471B"/>
    <w:rsid w:val="00256B29"/>
    <w:rsid w:val="002617CE"/>
    <w:rsid w:val="00261A8C"/>
    <w:rsid w:val="002624D7"/>
    <w:rsid w:val="00264D5A"/>
    <w:rsid w:val="002724F8"/>
    <w:rsid w:val="00272CFA"/>
    <w:rsid w:val="0027423E"/>
    <w:rsid w:val="0027427A"/>
    <w:rsid w:val="0027674A"/>
    <w:rsid w:val="00280547"/>
    <w:rsid w:val="0028585E"/>
    <w:rsid w:val="00292557"/>
    <w:rsid w:val="002941CF"/>
    <w:rsid w:val="00294E2C"/>
    <w:rsid w:val="00296BC6"/>
    <w:rsid w:val="002975FB"/>
    <w:rsid w:val="00297B5B"/>
    <w:rsid w:val="00297C2F"/>
    <w:rsid w:val="002A29B4"/>
    <w:rsid w:val="002A2E87"/>
    <w:rsid w:val="002A3DD2"/>
    <w:rsid w:val="002A40C2"/>
    <w:rsid w:val="002A504C"/>
    <w:rsid w:val="002A574E"/>
    <w:rsid w:val="002A6F5C"/>
    <w:rsid w:val="002A766E"/>
    <w:rsid w:val="002A771F"/>
    <w:rsid w:val="002B085D"/>
    <w:rsid w:val="002B14D0"/>
    <w:rsid w:val="002B224E"/>
    <w:rsid w:val="002B4361"/>
    <w:rsid w:val="002B44DD"/>
    <w:rsid w:val="002B7B58"/>
    <w:rsid w:val="002C6256"/>
    <w:rsid w:val="002C6C70"/>
    <w:rsid w:val="002D15F7"/>
    <w:rsid w:val="002D64B7"/>
    <w:rsid w:val="002D7E64"/>
    <w:rsid w:val="002E04FB"/>
    <w:rsid w:val="002E36FF"/>
    <w:rsid w:val="002E5605"/>
    <w:rsid w:val="002E75EC"/>
    <w:rsid w:val="002F0197"/>
    <w:rsid w:val="002F0A93"/>
    <w:rsid w:val="002F1F2A"/>
    <w:rsid w:val="002F409F"/>
    <w:rsid w:val="002F6E0F"/>
    <w:rsid w:val="002F72B1"/>
    <w:rsid w:val="00300240"/>
    <w:rsid w:val="00300381"/>
    <w:rsid w:val="00304608"/>
    <w:rsid w:val="00307FC9"/>
    <w:rsid w:val="003119EE"/>
    <w:rsid w:val="00311A25"/>
    <w:rsid w:val="003123E3"/>
    <w:rsid w:val="0031451C"/>
    <w:rsid w:val="00315214"/>
    <w:rsid w:val="00315875"/>
    <w:rsid w:val="00320B69"/>
    <w:rsid w:val="00323912"/>
    <w:rsid w:val="003245AD"/>
    <w:rsid w:val="00325AEB"/>
    <w:rsid w:val="00326E09"/>
    <w:rsid w:val="003275A7"/>
    <w:rsid w:val="00327828"/>
    <w:rsid w:val="0033385F"/>
    <w:rsid w:val="00333E2D"/>
    <w:rsid w:val="00335C64"/>
    <w:rsid w:val="00340B51"/>
    <w:rsid w:val="00340EC8"/>
    <w:rsid w:val="00342481"/>
    <w:rsid w:val="003428E5"/>
    <w:rsid w:val="003466B3"/>
    <w:rsid w:val="00346A66"/>
    <w:rsid w:val="003517A9"/>
    <w:rsid w:val="003542AC"/>
    <w:rsid w:val="003564A9"/>
    <w:rsid w:val="003620D5"/>
    <w:rsid w:val="00363452"/>
    <w:rsid w:val="00367570"/>
    <w:rsid w:val="00367B65"/>
    <w:rsid w:val="003730F2"/>
    <w:rsid w:val="00373ADA"/>
    <w:rsid w:val="00374360"/>
    <w:rsid w:val="0037458F"/>
    <w:rsid w:val="00374751"/>
    <w:rsid w:val="0037597E"/>
    <w:rsid w:val="0038073B"/>
    <w:rsid w:val="00382AF0"/>
    <w:rsid w:val="0038311C"/>
    <w:rsid w:val="0038376E"/>
    <w:rsid w:val="003848A1"/>
    <w:rsid w:val="00390A24"/>
    <w:rsid w:val="00391B32"/>
    <w:rsid w:val="00396A91"/>
    <w:rsid w:val="00397138"/>
    <w:rsid w:val="00397D62"/>
    <w:rsid w:val="003A155A"/>
    <w:rsid w:val="003A5F0C"/>
    <w:rsid w:val="003A6FC8"/>
    <w:rsid w:val="003B45ED"/>
    <w:rsid w:val="003B5C7F"/>
    <w:rsid w:val="003C2503"/>
    <w:rsid w:val="003C3E8F"/>
    <w:rsid w:val="003C7341"/>
    <w:rsid w:val="003D2F21"/>
    <w:rsid w:val="003D687C"/>
    <w:rsid w:val="003E0EA7"/>
    <w:rsid w:val="003E18A8"/>
    <w:rsid w:val="003E1B86"/>
    <w:rsid w:val="003E2223"/>
    <w:rsid w:val="003E3942"/>
    <w:rsid w:val="003F1CDB"/>
    <w:rsid w:val="003F67DD"/>
    <w:rsid w:val="003F6B70"/>
    <w:rsid w:val="003F7771"/>
    <w:rsid w:val="00401459"/>
    <w:rsid w:val="00401854"/>
    <w:rsid w:val="00403872"/>
    <w:rsid w:val="00403FDB"/>
    <w:rsid w:val="0040620C"/>
    <w:rsid w:val="00406460"/>
    <w:rsid w:val="00407B3F"/>
    <w:rsid w:val="00411627"/>
    <w:rsid w:val="00413929"/>
    <w:rsid w:val="00413E80"/>
    <w:rsid w:val="0041640C"/>
    <w:rsid w:val="004168C1"/>
    <w:rsid w:val="00430183"/>
    <w:rsid w:val="004322DC"/>
    <w:rsid w:val="00434511"/>
    <w:rsid w:val="00437129"/>
    <w:rsid w:val="00442143"/>
    <w:rsid w:val="00455B22"/>
    <w:rsid w:val="0045603C"/>
    <w:rsid w:val="004567AE"/>
    <w:rsid w:val="00457073"/>
    <w:rsid w:val="00462975"/>
    <w:rsid w:val="00463169"/>
    <w:rsid w:val="004652B5"/>
    <w:rsid w:val="00467DEE"/>
    <w:rsid w:val="004734FD"/>
    <w:rsid w:val="00473871"/>
    <w:rsid w:val="004750A7"/>
    <w:rsid w:val="00475501"/>
    <w:rsid w:val="004759F9"/>
    <w:rsid w:val="00480FC8"/>
    <w:rsid w:val="00482DB6"/>
    <w:rsid w:val="00484C32"/>
    <w:rsid w:val="00484C5E"/>
    <w:rsid w:val="0048689A"/>
    <w:rsid w:val="00486E8C"/>
    <w:rsid w:val="004910CA"/>
    <w:rsid w:val="0049262B"/>
    <w:rsid w:val="00493A34"/>
    <w:rsid w:val="0049605A"/>
    <w:rsid w:val="004A1DFB"/>
    <w:rsid w:val="004A3130"/>
    <w:rsid w:val="004A313B"/>
    <w:rsid w:val="004A4256"/>
    <w:rsid w:val="004A475D"/>
    <w:rsid w:val="004B21B6"/>
    <w:rsid w:val="004B2457"/>
    <w:rsid w:val="004B4B08"/>
    <w:rsid w:val="004C0B09"/>
    <w:rsid w:val="004C2AB3"/>
    <w:rsid w:val="004C37DC"/>
    <w:rsid w:val="004C449F"/>
    <w:rsid w:val="004C52B6"/>
    <w:rsid w:val="004C5C50"/>
    <w:rsid w:val="004D04B3"/>
    <w:rsid w:val="004D1E59"/>
    <w:rsid w:val="004D25C7"/>
    <w:rsid w:val="004D43FA"/>
    <w:rsid w:val="004D538D"/>
    <w:rsid w:val="004D5B21"/>
    <w:rsid w:val="004D74B4"/>
    <w:rsid w:val="004D79DE"/>
    <w:rsid w:val="004E049D"/>
    <w:rsid w:val="004E192E"/>
    <w:rsid w:val="004E2A7D"/>
    <w:rsid w:val="004E3FB4"/>
    <w:rsid w:val="004E4FFA"/>
    <w:rsid w:val="004F4428"/>
    <w:rsid w:val="004F4456"/>
    <w:rsid w:val="004F7BFF"/>
    <w:rsid w:val="00503AD8"/>
    <w:rsid w:val="00503CE9"/>
    <w:rsid w:val="00505F6B"/>
    <w:rsid w:val="0050799B"/>
    <w:rsid w:val="00510E0C"/>
    <w:rsid w:val="00511233"/>
    <w:rsid w:val="00511AB9"/>
    <w:rsid w:val="00512398"/>
    <w:rsid w:val="00514AFD"/>
    <w:rsid w:val="005167A7"/>
    <w:rsid w:val="0051702F"/>
    <w:rsid w:val="00520354"/>
    <w:rsid w:val="00523CBA"/>
    <w:rsid w:val="00524922"/>
    <w:rsid w:val="0052509E"/>
    <w:rsid w:val="00525269"/>
    <w:rsid w:val="00527496"/>
    <w:rsid w:val="00530B29"/>
    <w:rsid w:val="005343A7"/>
    <w:rsid w:val="005360FD"/>
    <w:rsid w:val="00537C88"/>
    <w:rsid w:val="00542E8B"/>
    <w:rsid w:val="00545C3C"/>
    <w:rsid w:val="00552560"/>
    <w:rsid w:val="00553782"/>
    <w:rsid w:val="00554A46"/>
    <w:rsid w:val="00555B79"/>
    <w:rsid w:val="005561F9"/>
    <w:rsid w:val="00556477"/>
    <w:rsid w:val="00560DE4"/>
    <w:rsid w:val="00561690"/>
    <w:rsid w:val="0056279B"/>
    <w:rsid w:val="00564315"/>
    <w:rsid w:val="005673A0"/>
    <w:rsid w:val="00570C08"/>
    <w:rsid w:val="00575B6C"/>
    <w:rsid w:val="00576FD4"/>
    <w:rsid w:val="00577526"/>
    <w:rsid w:val="00580BB6"/>
    <w:rsid w:val="00586027"/>
    <w:rsid w:val="00590EE3"/>
    <w:rsid w:val="005921AE"/>
    <w:rsid w:val="00593C34"/>
    <w:rsid w:val="00593EA7"/>
    <w:rsid w:val="00593EE8"/>
    <w:rsid w:val="005953F5"/>
    <w:rsid w:val="00596936"/>
    <w:rsid w:val="00596F66"/>
    <w:rsid w:val="005978C4"/>
    <w:rsid w:val="00597DB1"/>
    <w:rsid w:val="005A1254"/>
    <w:rsid w:val="005A5C17"/>
    <w:rsid w:val="005A67CB"/>
    <w:rsid w:val="005B0EDB"/>
    <w:rsid w:val="005B2AEA"/>
    <w:rsid w:val="005B6AD1"/>
    <w:rsid w:val="005C17B7"/>
    <w:rsid w:val="005C39A0"/>
    <w:rsid w:val="005C42D6"/>
    <w:rsid w:val="005C47A3"/>
    <w:rsid w:val="005C4803"/>
    <w:rsid w:val="005D3E59"/>
    <w:rsid w:val="005D44E7"/>
    <w:rsid w:val="005D5245"/>
    <w:rsid w:val="005D73F6"/>
    <w:rsid w:val="005D776A"/>
    <w:rsid w:val="005D7F9A"/>
    <w:rsid w:val="005E1035"/>
    <w:rsid w:val="005E17C4"/>
    <w:rsid w:val="005E23F2"/>
    <w:rsid w:val="005E40DF"/>
    <w:rsid w:val="005E4108"/>
    <w:rsid w:val="005E45D4"/>
    <w:rsid w:val="005F0802"/>
    <w:rsid w:val="005F24E6"/>
    <w:rsid w:val="005F3E42"/>
    <w:rsid w:val="005F45AA"/>
    <w:rsid w:val="00601E3F"/>
    <w:rsid w:val="0060219F"/>
    <w:rsid w:val="006068DB"/>
    <w:rsid w:val="00610116"/>
    <w:rsid w:val="00610A0E"/>
    <w:rsid w:val="006113A8"/>
    <w:rsid w:val="006113ED"/>
    <w:rsid w:val="0061150F"/>
    <w:rsid w:val="00612FBF"/>
    <w:rsid w:val="006153AF"/>
    <w:rsid w:val="0061582F"/>
    <w:rsid w:val="00616610"/>
    <w:rsid w:val="00617BCA"/>
    <w:rsid w:val="006204F1"/>
    <w:rsid w:val="00624E8F"/>
    <w:rsid w:val="006262A1"/>
    <w:rsid w:val="00627FD6"/>
    <w:rsid w:val="006301F6"/>
    <w:rsid w:val="0063040B"/>
    <w:rsid w:val="0063678C"/>
    <w:rsid w:val="00637221"/>
    <w:rsid w:val="006412D5"/>
    <w:rsid w:val="00643888"/>
    <w:rsid w:val="00644758"/>
    <w:rsid w:val="0064754B"/>
    <w:rsid w:val="0065463F"/>
    <w:rsid w:val="006554FD"/>
    <w:rsid w:val="00655DE4"/>
    <w:rsid w:val="00656F5D"/>
    <w:rsid w:val="00657429"/>
    <w:rsid w:val="00660D6B"/>
    <w:rsid w:val="00661248"/>
    <w:rsid w:val="00661788"/>
    <w:rsid w:val="00663EC9"/>
    <w:rsid w:val="006713F0"/>
    <w:rsid w:val="006720D5"/>
    <w:rsid w:val="006737E4"/>
    <w:rsid w:val="00681C7D"/>
    <w:rsid w:val="00681F01"/>
    <w:rsid w:val="006A0290"/>
    <w:rsid w:val="006A0BAB"/>
    <w:rsid w:val="006A38AE"/>
    <w:rsid w:val="006A4D22"/>
    <w:rsid w:val="006A6CF4"/>
    <w:rsid w:val="006A7958"/>
    <w:rsid w:val="006B1429"/>
    <w:rsid w:val="006B1BEA"/>
    <w:rsid w:val="006B5385"/>
    <w:rsid w:val="006B6481"/>
    <w:rsid w:val="006B6B6B"/>
    <w:rsid w:val="006B7568"/>
    <w:rsid w:val="006B7650"/>
    <w:rsid w:val="006C2C63"/>
    <w:rsid w:val="006C3CF9"/>
    <w:rsid w:val="006C3D3D"/>
    <w:rsid w:val="006C653F"/>
    <w:rsid w:val="006C6AB9"/>
    <w:rsid w:val="006C6F38"/>
    <w:rsid w:val="006C77FC"/>
    <w:rsid w:val="006D03BD"/>
    <w:rsid w:val="006D3752"/>
    <w:rsid w:val="006D5DD2"/>
    <w:rsid w:val="006D7F7B"/>
    <w:rsid w:val="006E00B2"/>
    <w:rsid w:val="006E0F02"/>
    <w:rsid w:val="006E0F62"/>
    <w:rsid w:val="006E11B3"/>
    <w:rsid w:val="006E1BDD"/>
    <w:rsid w:val="006E2454"/>
    <w:rsid w:val="006E319B"/>
    <w:rsid w:val="006E43E9"/>
    <w:rsid w:val="006E4459"/>
    <w:rsid w:val="006E5F74"/>
    <w:rsid w:val="006E7CAD"/>
    <w:rsid w:val="006F0EFE"/>
    <w:rsid w:val="006F16F1"/>
    <w:rsid w:val="006F233D"/>
    <w:rsid w:val="006F4B10"/>
    <w:rsid w:val="00700DFA"/>
    <w:rsid w:val="007010CF"/>
    <w:rsid w:val="00702805"/>
    <w:rsid w:val="007028DC"/>
    <w:rsid w:val="00703281"/>
    <w:rsid w:val="00705554"/>
    <w:rsid w:val="00706FA3"/>
    <w:rsid w:val="00707C8E"/>
    <w:rsid w:val="00707E60"/>
    <w:rsid w:val="0071164C"/>
    <w:rsid w:val="00712675"/>
    <w:rsid w:val="00715DB0"/>
    <w:rsid w:val="00717A4F"/>
    <w:rsid w:val="00720DD3"/>
    <w:rsid w:val="00721288"/>
    <w:rsid w:val="00725F80"/>
    <w:rsid w:val="00727033"/>
    <w:rsid w:val="00727086"/>
    <w:rsid w:val="0072718D"/>
    <w:rsid w:val="00727294"/>
    <w:rsid w:val="00727297"/>
    <w:rsid w:val="00727795"/>
    <w:rsid w:val="00727AF8"/>
    <w:rsid w:val="00730EC8"/>
    <w:rsid w:val="0073616C"/>
    <w:rsid w:val="007376A4"/>
    <w:rsid w:val="00742406"/>
    <w:rsid w:val="0074355E"/>
    <w:rsid w:val="00743C46"/>
    <w:rsid w:val="007501DD"/>
    <w:rsid w:val="00750D63"/>
    <w:rsid w:val="00751080"/>
    <w:rsid w:val="007570BE"/>
    <w:rsid w:val="007622AC"/>
    <w:rsid w:val="007636D8"/>
    <w:rsid w:val="00766863"/>
    <w:rsid w:val="00767D86"/>
    <w:rsid w:val="0077174D"/>
    <w:rsid w:val="00771F46"/>
    <w:rsid w:val="00772692"/>
    <w:rsid w:val="00773D7D"/>
    <w:rsid w:val="00777B23"/>
    <w:rsid w:val="007834AD"/>
    <w:rsid w:val="00783855"/>
    <w:rsid w:val="007838B1"/>
    <w:rsid w:val="00783AB1"/>
    <w:rsid w:val="007846DD"/>
    <w:rsid w:val="00785C06"/>
    <w:rsid w:val="007872F4"/>
    <w:rsid w:val="0078734E"/>
    <w:rsid w:val="00791577"/>
    <w:rsid w:val="00791B36"/>
    <w:rsid w:val="00791D8D"/>
    <w:rsid w:val="007922CD"/>
    <w:rsid w:val="007970EA"/>
    <w:rsid w:val="00797458"/>
    <w:rsid w:val="007A0074"/>
    <w:rsid w:val="007A18A0"/>
    <w:rsid w:val="007A1F52"/>
    <w:rsid w:val="007A33B7"/>
    <w:rsid w:val="007A69D1"/>
    <w:rsid w:val="007A6F1B"/>
    <w:rsid w:val="007A79FD"/>
    <w:rsid w:val="007B0C20"/>
    <w:rsid w:val="007B3122"/>
    <w:rsid w:val="007B397F"/>
    <w:rsid w:val="007B4B7F"/>
    <w:rsid w:val="007B5B8A"/>
    <w:rsid w:val="007B70B7"/>
    <w:rsid w:val="007B783D"/>
    <w:rsid w:val="007C0C38"/>
    <w:rsid w:val="007C39DE"/>
    <w:rsid w:val="007C3CD2"/>
    <w:rsid w:val="007C40B1"/>
    <w:rsid w:val="007C5A1F"/>
    <w:rsid w:val="007D1A03"/>
    <w:rsid w:val="007D1FBE"/>
    <w:rsid w:val="007D6F0E"/>
    <w:rsid w:val="007D7058"/>
    <w:rsid w:val="007D78AB"/>
    <w:rsid w:val="007E14A1"/>
    <w:rsid w:val="007E1C2B"/>
    <w:rsid w:val="007E4E75"/>
    <w:rsid w:val="007E4EDB"/>
    <w:rsid w:val="007E6594"/>
    <w:rsid w:val="007F0566"/>
    <w:rsid w:val="007F1A31"/>
    <w:rsid w:val="007F2365"/>
    <w:rsid w:val="007F5F3C"/>
    <w:rsid w:val="008041EC"/>
    <w:rsid w:val="008071C9"/>
    <w:rsid w:val="00807B60"/>
    <w:rsid w:val="0081016F"/>
    <w:rsid w:val="0081474C"/>
    <w:rsid w:val="00820526"/>
    <w:rsid w:val="00820902"/>
    <w:rsid w:val="00826427"/>
    <w:rsid w:val="008277DF"/>
    <w:rsid w:val="00832834"/>
    <w:rsid w:val="00832AF6"/>
    <w:rsid w:val="008350D8"/>
    <w:rsid w:val="00836246"/>
    <w:rsid w:val="00840AFD"/>
    <w:rsid w:val="00841346"/>
    <w:rsid w:val="00841EC4"/>
    <w:rsid w:val="00842262"/>
    <w:rsid w:val="0084282E"/>
    <w:rsid w:val="00844031"/>
    <w:rsid w:val="00846785"/>
    <w:rsid w:val="008478F9"/>
    <w:rsid w:val="00847F38"/>
    <w:rsid w:val="00852BCE"/>
    <w:rsid w:val="00852F78"/>
    <w:rsid w:val="00853C22"/>
    <w:rsid w:val="00854FF5"/>
    <w:rsid w:val="00855839"/>
    <w:rsid w:val="008609A1"/>
    <w:rsid w:val="0086468E"/>
    <w:rsid w:val="008658DB"/>
    <w:rsid w:val="00866B9E"/>
    <w:rsid w:val="00870A76"/>
    <w:rsid w:val="00870FA5"/>
    <w:rsid w:val="00872300"/>
    <w:rsid w:val="00873E64"/>
    <w:rsid w:val="0087712B"/>
    <w:rsid w:val="00880279"/>
    <w:rsid w:val="00881524"/>
    <w:rsid w:val="00881C6D"/>
    <w:rsid w:val="00882767"/>
    <w:rsid w:val="00883C00"/>
    <w:rsid w:val="008849CC"/>
    <w:rsid w:val="00887F7C"/>
    <w:rsid w:val="00892AFE"/>
    <w:rsid w:val="008931F0"/>
    <w:rsid w:val="00894FBC"/>
    <w:rsid w:val="00895820"/>
    <w:rsid w:val="0089607F"/>
    <w:rsid w:val="0089727B"/>
    <w:rsid w:val="00897F34"/>
    <w:rsid w:val="008A2CBA"/>
    <w:rsid w:val="008A777B"/>
    <w:rsid w:val="008B01D9"/>
    <w:rsid w:val="008B0C18"/>
    <w:rsid w:val="008B0E0E"/>
    <w:rsid w:val="008B54D2"/>
    <w:rsid w:val="008B737A"/>
    <w:rsid w:val="008B7B66"/>
    <w:rsid w:val="008B7C39"/>
    <w:rsid w:val="008C3439"/>
    <w:rsid w:val="008C4134"/>
    <w:rsid w:val="008D1384"/>
    <w:rsid w:val="008D152E"/>
    <w:rsid w:val="008D1990"/>
    <w:rsid w:val="008D1C10"/>
    <w:rsid w:val="008D204B"/>
    <w:rsid w:val="008D2EC2"/>
    <w:rsid w:val="008D5902"/>
    <w:rsid w:val="008D5E29"/>
    <w:rsid w:val="008D6FB4"/>
    <w:rsid w:val="008D7F7E"/>
    <w:rsid w:val="008E1348"/>
    <w:rsid w:val="008E2A8F"/>
    <w:rsid w:val="008E37C5"/>
    <w:rsid w:val="008E41F0"/>
    <w:rsid w:val="008E448B"/>
    <w:rsid w:val="008E62BE"/>
    <w:rsid w:val="008F1E28"/>
    <w:rsid w:val="008F2591"/>
    <w:rsid w:val="008F3068"/>
    <w:rsid w:val="008F3841"/>
    <w:rsid w:val="008F4EC1"/>
    <w:rsid w:val="00900F20"/>
    <w:rsid w:val="00901A30"/>
    <w:rsid w:val="00902589"/>
    <w:rsid w:val="00907A4D"/>
    <w:rsid w:val="00910471"/>
    <w:rsid w:val="0091341F"/>
    <w:rsid w:val="00913D9D"/>
    <w:rsid w:val="009146AD"/>
    <w:rsid w:val="00917EF1"/>
    <w:rsid w:val="00921640"/>
    <w:rsid w:val="00924C34"/>
    <w:rsid w:val="00924F57"/>
    <w:rsid w:val="009254FB"/>
    <w:rsid w:val="00926D95"/>
    <w:rsid w:val="009305A6"/>
    <w:rsid w:val="00930A72"/>
    <w:rsid w:val="00932A64"/>
    <w:rsid w:val="00934120"/>
    <w:rsid w:val="00934C9E"/>
    <w:rsid w:val="00935545"/>
    <w:rsid w:val="009401C5"/>
    <w:rsid w:val="00941588"/>
    <w:rsid w:val="00942160"/>
    <w:rsid w:val="00943A47"/>
    <w:rsid w:val="0095036D"/>
    <w:rsid w:val="00952032"/>
    <w:rsid w:val="00953172"/>
    <w:rsid w:val="00954CBD"/>
    <w:rsid w:val="0095526D"/>
    <w:rsid w:val="00955BD7"/>
    <w:rsid w:val="0095723C"/>
    <w:rsid w:val="00957C64"/>
    <w:rsid w:val="00960AD7"/>
    <w:rsid w:val="00961841"/>
    <w:rsid w:val="00962828"/>
    <w:rsid w:val="00962950"/>
    <w:rsid w:val="0096345D"/>
    <w:rsid w:val="00965C7C"/>
    <w:rsid w:val="00970A4E"/>
    <w:rsid w:val="00973F46"/>
    <w:rsid w:val="0097512F"/>
    <w:rsid w:val="009751D3"/>
    <w:rsid w:val="00975355"/>
    <w:rsid w:val="00976133"/>
    <w:rsid w:val="00976A2E"/>
    <w:rsid w:val="009775BD"/>
    <w:rsid w:val="00983884"/>
    <w:rsid w:val="00983C07"/>
    <w:rsid w:val="00991033"/>
    <w:rsid w:val="00992420"/>
    <w:rsid w:val="00995FA3"/>
    <w:rsid w:val="009969E7"/>
    <w:rsid w:val="009A2CCF"/>
    <w:rsid w:val="009A361B"/>
    <w:rsid w:val="009A3690"/>
    <w:rsid w:val="009A417C"/>
    <w:rsid w:val="009A5AF5"/>
    <w:rsid w:val="009A64D0"/>
    <w:rsid w:val="009B0F00"/>
    <w:rsid w:val="009B2742"/>
    <w:rsid w:val="009C13C5"/>
    <w:rsid w:val="009C44D0"/>
    <w:rsid w:val="009C51FC"/>
    <w:rsid w:val="009C570A"/>
    <w:rsid w:val="009C6215"/>
    <w:rsid w:val="009D1D01"/>
    <w:rsid w:val="009D2CEE"/>
    <w:rsid w:val="009E3EED"/>
    <w:rsid w:val="009E3F8C"/>
    <w:rsid w:val="009E47DB"/>
    <w:rsid w:val="009E7F83"/>
    <w:rsid w:val="009F2991"/>
    <w:rsid w:val="009F3876"/>
    <w:rsid w:val="009F6DFF"/>
    <w:rsid w:val="009F73E1"/>
    <w:rsid w:val="00A01686"/>
    <w:rsid w:val="00A01D6E"/>
    <w:rsid w:val="00A0369E"/>
    <w:rsid w:val="00A05389"/>
    <w:rsid w:val="00A058B9"/>
    <w:rsid w:val="00A06C8D"/>
    <w:rsid w:val="00A07C7B"/>
    <w:rsid w:val="00A14766"/>
    <w:rsid w:val="00A147EF"/>
    <w:rsid w:val="00A14BE3"/>
    <w:rsid w:val="00A1550A"/>
    <w:rsid w:val="00A163B4"/>
    <w:rsid w:val="00A1780E"/>
    <w:rsid w:val="00A17AD9"/>
    <w:rsid w:val="00A2035C"/>
    <w:rsid w:val="00A25513"/>
    <w:rsid w:val="00A2613F"/>
    <w:rsid w:val="00A33DC1"/>
    <w:rsid w:val="00A34C0A"/>
    <w:rsid w:val="00A35911"/>
    <w:rsid w:val="00A35E14"/>
    <w:rsid w:val="00A36430"/>
    <w:rsid w:val="00A40E4F"/>
    <w:rsid w:val="00A422EC"/>
    <w:rsid w:val="00A43162"/>
    <w:rsid w:val="00A43FB8"/>
    <w:rsid w:val="00A4746A"/>
    <w:rsid w:val="00A51A6A"/>
    <w:rsid w:val="00A51FAA"/>
    <w:rsid w:val="00A56669"/>
    <w:rsid w:val="00A56AA9"/>
    <w:rsid w:val="00A571C2"/>
    <w:rsid w:val="00A617B7"/>
    <w:rsid w:val="00A635A2"/>
    <w:rsid w:val="00A64DFA"/>
    <w:rsid w:val="00A65C96"/>
    <w:rsid w:val="00A70381"/>
    <w:rsid w:val="00A71F32"/>
    <w:rsid w:val="00A742CB"/>
    <w:rsid w:val="00A744E7"/>
    <w:rsid w:val="00A76484"/>
    <w:rsid w:val="00A771BF"/>
    <w:rsid w:val="00A80405"/>
    <w:rsid w:val="00A814CD"/>
    <w:rsid w:val="00A82CD5"/>
    <w:rsid w:val="00A837C1"/>
    <w:rsid w:val="00A85568"/>
    <w:rsid w:val="00A862B0"/>
    <w:rsid w:val="00A86FC8"/>
    <w:rsid w:val="00A93C25"/>
    <w:rsid w:val="00AA3655"/>
    <w:rsid w:val="00AA3739"/>
    <w:rsid w:val="00AA6315"/>
    <w:rsid w:val="00AA73C7"/>
    <w:rsid w:val="00AB02AF"/>
    <w:rsid w:val="00AB0657"/>
    <w:rsid w:val="00AB1AEC"/>
    <w:rsid w:val="00AC11DD"/>
    <w:rsid w:val="00AC2016"/>
    <w:rsid w:val="00AC24D0"/>
    <w:rsid w:val="00AC53E3"/>
    <w:rsid w:val="00AC7DD2"/>
    <w:rsid w:val="00AD1134"/>
    <w:rsid w:val="00AD1D72"/>
    <w:rsid w:val="00AD4697"/>
    <w:rsid w:val="00AD47D2"/>
    <w:rsid w:val="00AD6DE5"/>
    <w:rsid w:val="00AE0A04"/>
    <w:rsid w:val="00AE0B49"/>
    <w:rsid w:val="00AE2E7D"/>
    <w:rsid w:val="00AE75EC"/>
    <w:rsid w:val="00AE799A"/>
    <w:rsid w:val="00AF0FAF"/>
    <w:rsid w:val="00AF1D2B"/>
    <w:rsid w:val="00AF6D21"/>
    <w:rsid w:val="00B0083F"/>
    <w:rsid w:val="00B01374"/>
    <w:rsid w:val="00B01949"/>
    <w:rsid w:val="00B033BB"/>
    <w:rsid w:val="00B04C59"/>
    <w:rsid w:val="00B07007"/>
    <w:rsid w:val="00B070AF"/>
    <w:rsid w:val="00B102BE"/>
    <w:rsid w:val="00B10E3F"/>
    <w:rsid w:val="00B128B9"/>
    <w:rsid w:val="00B13CBF"/>
    <w:rsid w:val="00B177E3"/>
    <w:rsid w:val="00B17DAD"/>
    <w:rsid w:val="00B20E36"/>
    <w:rsid w:val="00B21757"/>
    <w:rsid w:val="00B23C00"/>
    <w:rsid w:val="00B25DCD"/>
    <w:rsid w:val="00B322A6"/>
    <w:rsid w:val="00B32E27"/>
    <w:rsid w:val="00B33150"/>
    <w:rsid w:val="00B35C94"/>
    <w:rsid w:val="00B35E4C"/>
    <w:rsid w:val="00B372C3"/>
    <w:rsid w:val="00B436C5"/>
    <w:rsid w:val="00B44629"/>
    <w:rsid w:val="00B50228"/>
    <w:rsid w:val="00B530A5"/>
    <w:rsid w:val="00B53E40"/>
    <w:rsid w:val="00B548FA"/>
    <w:rsid w:val="00B60BEC"/>
    <w:rsid w:val="00B61C4B"/>
    <w:rsid w:val="00B65B1C"/>
    <w:rsid w:val="00B65F51"/>
    <w:rsid w:val="00B7145A"/>
    <w:rsid w:val="00B7325C"/>
    <w:rsid w:val="00B73A29"/>
    <w:rsid w:val="00B7460D"/>
    <w:rsid w:val="00B74A16"/>
    <w:rsid w:val="00B754FA"/>
    <w:rsid w:val="00B7572C"/>
    <w:rsid w:val="00B77775"/>
    <w:rsid w:val="00B80441"/>
    <w:rsid w:val="00B815D4"/>
    <w:rsid w:val="00B81897"/>
    <w:rsid w:val="00B82D86"/>
    <w:rsid w:val="00B86B8E"/>
    <w:rsid w:val="00B86CA8"/>
    <w:rsid w:val="00B913B1"/>
    <w:rsid w:val="00B917CB"/>
    <w:rsid w:val="00B94D1F"/>
    <w:rsid w:val="00B95186"/>
    <w:rsid w:val="00B9542F"/>
    <w:rsid w:val="00B95839"/>
    <w:rsid w:val="00BA3138"/>
    <w:rsid w:val="00BA507F"/>
    <w:rsid w:val="00BA7AEA"/>
    <w:rsid w:val="00BB5D2F"/>
    <w:rsid w:val="00BB7762"/>
    <w:rsid w:val="00BC007F"/>
    <w:rsid w:val="00BC08C4"/>
    <w:rsid w:val="00BC09D0"/>
    <w:rsid w:val="00BC0CFD"/>
    <w:rsid w:val="00BC0D40"/>
    <w:rsid w:val="00BC1544"/>
    <w:rsid w:val="00BC2955"/>
    <w:rsid w:val="00BC4610"/>
    <w:rsid w:val="00BC4766"/>
    <w:rsid w:val="00BC4A02"/>
    <w:rsid w:val="00BD00F8"/>
    <w:rsid w:val="00BD62C1"/>
    <w:rsid w:val="00BD6A8F"/>
    <w:rsid w:val="00BD790E"/>
    <w:rsid w:val="00BE22F8"/>
    <w:rsid w:val="00BE28A1"/>
    <w:rsid w:val="00BE31C7"/>
    <w:rsid w:val="00BE3C82"/>
    <w:rsid w:val="00BF1C77"/>
    <w:rsid w:val="00BF366B"/>
    <w:rsid w:val="00BF7E06"/>
    <w:rsid w:val="00C017D1"/>
    <w:rsid w:val="00C02158"/>
    <w:rsid w:val="00C07197"/>
    <w:rsid w:val="00C11F31"/>
    <w:rsid w:val="00C138E3"/>
    <w:rsid w:val="00C13C83"/>
    <w:rsid w:val="00C1422C"/>
    <w:rsid w:val="00C2047E"/>
    <w:rsid w:val="00C2073C"/>
    <w:rsid w:val="00C20892"/>
    <w:rsid w:val="00C22117"/>
    <w:rsid w:val="00C2215B"/>
    <w:rsid w:val="00C22542"/>
    <w:rsid w:val="00C229D4"/>
    <w:rsid w:val="00C25183"/>
    <w:rsid w:val="00C26354"/>
    <w:rsid w:val="00C27530"/>
    <w:rsid w:val="00C321FB"/>
    <w:rsid w:val="00C339F9"/>
    <w:rsid w:val="00C33EC2"/>
    <w:rsid w:val="00C35074"/>
    <w:rsid w:val="00C37AAA"/>
    <w:rsid w:val="00C40BE3"/>
    <w:rsid w:val="00C41FF1"/>
    <w:rsid w:val="00C4370C"/>
    <w:rsid w:val="00C461BD"/>
    <w:rsid w:val="00C46B08"/>
    <w:rsid w:val="00C5229A"/>
    <w:rsid w:val="00C52EAE"/>
    <w:rsid w:val="00C53A14"/>
    <w:rsid w:val="00C542BC"/>
    <w:rsid w:val="00C57B68"/>
    <w:rsid w:val="00C60512"/>
    <w:rsid w:val="00C61333"/>
    <w:rsid w:val="00C64AF1"/>
    <w:rsid w:val="00C6552E"/>
    <w:rsid w:val="00C66C01"/>
    <w:rsid w:val="00C67668"/>
    <w:rsid w:val="00C70C6A"/>
    <w:rsid w:val="00C714AF"/>
    <w:rsid w:val="00C71CA6"/>
    <w:rsid w:val="00C741F1"/>
    <w:rsid w:val="00C76B77"/>
    <w:rsid w:val="00C80117"/>
    <w:rsid w:val="00C839F8"/>
    <w:rsid w:val="00C90C2F"/>
    <w:rsid w:val="00C9217F"/>
    <w:rsid w:val="00C9357A"/>
    <w:rsid w:val="00C95A12"/>
    <w:rsid w:val="00CA08DB"/>
    <w:rsid w:val="00CA277A"/>
    <w:rsid w:val="00CA2E52"/>
    <w:rsid w:val="00CA3255"/>
    <w:rsid w:val="00CA370B"/>
    <w:rsid w:val="00CA5C73"/>
    <w:rsid w:val="00CB1B19"/>
    <w:rsid w:val="00CB3977"/>
    <w:rsid w:val="00CB63BB"/>
    <w:rsid w:val="00CB7B29"/>
    <w:rsid w:val="00CB7D44"/>
    <w:rsid w:val="00CC1437"/>
    <w:rsid w:val="00CC2EB0"/>
    <w:rsid w:val="00CC60B3"/>
    <w:rsid w:val="00CC64F0"/>
    <w:rsid w:val="00CC658C"/>
    <w:rsid w:val="00CC7AC0"/>
    <w:rsid w:val="00CC7C86"/>
    <w:rsid w:val="00CD027F"/>
    <w:rsid w:val="00CD0F27"/>
    <w:rsid w:val="00CD21A1"/>
    <w:rsid w:val="00CD274F"/>
    <w:rsid w:val="00CD2E00"/>
    <w:rsid w:val="00CD35F6"/>
    <w:rsid w:val="00CD488B"/>
    <w:rsid w:val="00CD7FB6"/>
    <w:rsid w:val="00CE0A86"/>
    <w:rsid w:val="00CE0D10"/>
    <w:rsid w:val="00CE1C12"/>
    <w:rsid w:val="00CE2ABD"/>
    <w:rsid w:val="00CE3808"/>
    <w:rsid w:val="00CE6709"/>
    <w:rsid w:val="00CF0554"/>
    <w:rsid w:val="00CF3D78"/>
    <w:rsid w:val="00CF4A3E"/>
    <w:rsid w:val="00D015ED"/>
    <w:rsid w:val="00D048F8"/>
    <w:rsid w:val="00D05968"/>
    <w:rsid w:val="00D11569"/>
    <w:rsid w:val="00D11A22"/>
    <w:rsid w:val="00D12D26"/>
    <w:rsid w:val="00D17DF7"/>
    <w:rsid w:val="00D20251"/>
    <w:rsid w:val="00D218C0"/>
    <w:rsid w:val="00D225EF"/>
    <w:rsid w:val="00D23DC1"/>
    <w:rsid w:val="00D24503"/>
    <w:rsid w:val="00D24702"/>
    <w:rsid w:val="00D259AA"/>
    <w:rsid w:val="00D26EFF"/>
    <w:rsid w:val="00D274E8"/>
    <w:rsid w:val="00D278A0"/>
    <w:rsid w:val="00D328A3"/>
    <w:rsid w:val="00D35627"/>
    <w:rsid w:val="00D4265E"/>
    <w:rsid w:val="00D43575"/>
    <w:rsid w:val="00D439A1"/>
    <w:rsid w:val="00D45896"/>
    <w:rsid w:val="00D462D4"/>
    <w:rsid w:val="00D46EE9"/>
    <w:rsid w:val="00D56816"/>
    <w:rsid w:val="00D569D5"/>
    <w:rsid w:val="00D62431"/>
    <w:rsid w:val="00D6288B"/>
    <w:rsid w:val="00D6380B"/>
    <w:rsid w:val="00D64752"/>
    <w:rsid w:val="00D66442"/>
    <w:rsid w:val="00D667A6"/>
    <w:rsid w:val="00D67514"/>
    <w:rsid w:val="00D67943"/>
    <w:rsid w:val="00D67978"/>
    <w:rsid w:val="00D72005"/>
    <w:rsid w:val="00D74BC4"/>
    <w:rsid w:val="00D76903"/>
    <w:rsid w:val="00D76B1C"/>
    <w:rsid w:val="00D775ED"/>
    <w:rsid w:val="00D77C34"/>
    <w:rsid w:val="00D80B27"/>
    <w:rsid w:val="00D82184"/>
    <w:rsid w:val="00D846E0"/>
    <w:rsid w:val="00D848B0"/>
    <w:rsid w:val="00D84B31"/>
    <w:rsid w:val="00D86F5C"/>
    <w:rsid w:val="00D873D6"/>
    <w:rsid w:val="00D87885"/>
    <w:rsid w:val="00D900D7"/>
    <w:rsid w:val="00D92247"/>
    <w:rsid w:val="00D92E94"/>
    <w:rsid w:val="00D94C92"/>
    <w:rsid w:val="00D95291"/>
    <w:rsid w:val="00D95C16"/>
    <w:rsid w:val="00D966FC"/>
    <w:rsid w:val="00D96F4B"/>
    <w:rsid w:val="00D97375"/>
    <w:rsid w:val="00D979DD"/>
    <w:rsid w:val="00DA1935"/>
    <w:rsid w:val="00DA2DA3"/>
    <w:rsid w:val="00DA52A6"/>
    <w:rsid w:val="00DB0E59"/>
    <w:rsid w:val="00DB1AE1"/>
    <w:rsid w:val="00DB2718"/>
    <w:rsid w:val="00DB382D"/>
    <w:rsid w:val="00DB3A1A"/>
    <w:rsid w:val="00DB3B5C"/>
    <w:rsid w:val="00DB3DC3"/>
    <w:rsid w:val="00DB6D8D"/>
    <w:rsid w:val="00DB7E5E"/>
    <w:rsid w:val="00DC2735"/>
    <w:rsid w:val="00DC4FDF"/>
    <w:rsid w:val="00DC500D"/>
    <w:rsid w:val="00DC533E"/>
    <w:rsid w:val="00DD28FF"/>
    <w:rsid w:val="00DD3BB0"/>
    <w:rsid w:val="00DD5D76"/>
    <w:rsid w:val="00DD65B3"/>
    <w:rsid w:val="00DD71D5"/>
    <w:rsid w:val="00DE2234"/>
    <w:rsid w:val="00DE2D65"/>
    <w:rsid w:val="00DE3045"/>
    <w:rsid w:val="00DE3D39"/>
    <w:rsid w:val="00DE416D"/>
    <w:rsid w:val="00DE6BA2"/>
    <w:rsid w:val="00DE6D81"/>
    <w:rsid w:val="00DF0389"/>
    <w:rsid w:val="00DF3718"/>
    <w:rsid w:val="00DF3FEE"/>
    <w:rsid w:val="00DF50D1"/>
    <w:rsid w:val="00DF561B"/>
    <w:rsid w:val="00E05022"/>
    <w:rsid w:val="00E12C8A"/>
    <w:rsid w:val="00E15F91"/>
    <w:rsid w:val="00E16EFA"/>
    <w:rsid w:val="00E25338"/>
    <w:rsid w:val="00E25789"/>
    <w:rsid w:val="00E2650B"/>
    <w:rsid w:val="00E2739C"/>
    <w:rsid w:val="00E31612"/>
    <w:rsid w:val="00E32098"/>
    <w:rsid w:val="00E3424B"/>
    <w:rsid w:val="00E34EA3"/>
    <w:rsid w:val="00E36206"/>
    <w:rsid w:val="00E402B0"/>
    <w:rsid w:val="00E4112B"/>
    <w:rsid w:val="00E41AAD"/>
    <w:rsid w:val="00E41E1D"/>
    <w:rsid w:val="00E43785"/>
    <w:rsid w:val="00E46340"/>
    <w:rsid w:val="00E46E19"/>
    <w:rsid w:val="00E502F0"/>
    <w:rsid w:val="00E5033E"/>
    <w:rsid w:val="00E53380"/>
    <w:rsid w:val="00E53E80"/>
    <w:rsid w:val="00E53F5B"/>
    <w:rsid w:val="00E66099"/>
    <w:rsid w:val="00E67AD9"/>
    <w:rsid w:val="00E711FC"/>
    <w:rsid w:val="00E71A81"/>
    <w:rsid w:val="00E71D84"/>
    <w:rsid w:val="00E739EC"/>
    <w:rsid w:val="00E74BE4"/>
    <w:rsid w:val="00E76862"/>
    <w:rsid w:val="00E81053"/>
    <w:rsid w:val="00E814A1"/>
    <w:rsid w:val="00E81803"/>
    <w:rsid w:val="00E81944"/>
    <w:rsid w:val="00E921C6"/>
    <w:rsid w:val="00E9249E"/>
    <w:rsid w:val="00E9471D"/>
    <w:rsid w:val="00E94A3E"/>
    <w:rsid w:val="00E9615C"/>
    <w:rsid w:val="00E9634C"/>
    <w:rsid w:val="00EA0F67"/>
    <w:rsid w:val="00EA5B66"/>
    <w:rsid w:val="00EA5F92"/>
    <w:rsid w:val="00EA7C67"/>
    <w:rsid w:val="00EB0EDF"/>
    <w:rsid w:val="00EB1034"/>
    <w:rsid w:val="00EB53B5"/>
    <w:rsid w:val="00EB5891"/>
    <w:rsid w:val="00EB605A"/>
    <w:rsid w:val="00EC1D6E"/>
    <w:rsid w:val="00EC5778"/>
    <w:rsid w:val="00EC7D62"/>
    <w:rsid w:val="00ED3744"/>
    <w:rsid w:val="00ED7194"/>
    <w:rsid w:val="00EE1C94"/>
    <w:rsid w:val="00EE1EFF"/>
    <w:rsid w:val="00EE4C7F"/>
    <w:rsid w:val="00EE558B"/>
    <w:rsid w:val="00EE783F"/>
    <w:rsid w:val="00EF02A8"/>
    <w:rsid w:val="00EF39B3"/>
    <w:rsid w:val="00EF5449"/>
    <w:rsid w:val="00EF5730"/>
    <w:rsid w:val="00F010A5"/>
    <w:rsid w:val="00F028A4"/>
    <w:rsid w:val="00F064E6"/>
    <w:rsid w:val="00F12FF3"/>
    <w:rsid w:val="00F232FA"/>
    <w:rsid w:val="00F24DE9"/>
    <w:rsid w:val="00F3034E"/>
    <w:rsid w:val="00F35816"/>
    <w:rsid w:val="00F36F7E"/>
    <w:rsid w:val="00F37410"/>
    <w:rsid w:val="00F427F2"/>
    <w:rsid w:val="00F439FF"/>
    <w:rsid w:val="00F45863"/>
    <w:rsid w:val="00F50E28"/>
    <w:rsid w:val="00F526E9"/>
    <w:rsid w:val="00F528DE"/>
    <w:rsid w:val="00F53E06"/>
    <w:rsid w:val="00F612D5"/>
    <w:rsid w:val="00F61F74"/>
    <w:rsid w:val="00F64772"/>
    <w:rsid w:val="00F7043C"/>
    <w:rsid w:val="00F7162B"/>
    <w:rsid w:val="00F743AD"/>
    <w:rsid w:val="00F74F4A"/>
    <w:rsid w:val="00F753D9"/>
    <w:rsid w:val="00F76655"/>
    <w:rsid w:val="00F76D97"/>
    <w:rsid w:val="00F76EE8"/>
    <w:rsid w:val="00F77F2C"/>
    <w:rsid w:val="00F81923"/>
    <w:rsid w:val="00F825CB"/>
    <w:rsid w:val="00F82BB4"/>
    <w:rsid w:val="00F8346C"/>
    <w:rsid w:val="00F85F25"/>
    <w:rsid w:val="00F8603E"/>
    <w:rsid w:val="00F87E24"/>
    <w:rsid w:val="00F90CB5"/>
    <w:rsid w:val="00F91198"/>
    <w:rsid w:val="00F92340"/>
    <w:rsid w:val="00F92625"/>
    <w:rsid w:val="00F9422F"/>
    <w:rsid w:val="00F970FF"/>
    <w:rsid w:val="00F97C67"/>
    <w:rsid w:val="00FA13AB"/>
    <w:rsid w:val="00FA3A26"/>
    <w:rsid w:val="00FA407E"/>
    <w:rsid w:val="00FA42FB"/>
    <w:rsid w:val="00FA5801"/>
    <w:rsid w:val="00FA5BE0"/>
    <w:rsid w:val="00FB0BBA"/>
    <w:rsid w:val="00FB0D1A"/>
    <w:rsid w:val="00FB29D6"/>
    <w:rsid w:val="00FB45D7"/>
    <w:rsid w:val="00FB5474"/>
    <w:rsid w:val="00FC1011"/>
    <w:rsid w:val="00FC17BF"/>
    <w:rsid w:val="00FC213D"/>
    <w:rsid w:val="00FC3D7E"/>
    <w:rsid w:val="00FC540A"/>
    <w:rsid w:val="00FC6188"/>
    <w:rsid w:val="00FC6CD9"/>
    <w:rsid w:val="00FC722F"/>
    <w:rsid w:val="00FC7243"/>
    <w:rsid w:val="00FC7586"/>
    <w:rsid w:val="00FD1E02"/>
    <w:rsid w:val="00FD1EB5"/>
    <w:rsid w:val="00FD544E"/>
    <w:rsid w:val="00FD5DA6"/>
    <w:rsid w:val="00FE1435"/>
    <w:rsid w:val="00FE1E0C"/>
    <w:rsid w:val="00FE3DC6"/>
    <w:rsid w:val="00FE4DEF"/>
    <w:rsid w:val="00FE5D64"/>
    <w:rsid w:val="00FE6613"/>
    <w:rsid w:val="00FE777F"/>
    <w:rsid w:val="00FE78A3"/>
    <w:rsid w:val="00FF2D7B"/>
    <w:rsid w:val="00FF3959"/>
    <w:rsid w:val="00FF5DE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E1EFF"/>
    <w:pPr>
      <w:overflowPunct w:val="0"/>
      <w:autoSpaceDE w:val="0"/>
      <w:autoSpaceDN w:val="0"/>
      <w:adjustRightInd w:val="0"/>
      <w:textAlignment w:val="baseline"/>
    </w:pPr>
    <w:rPr>
      <w:rFonts w:ascii="Verdana" w:hAnsi="Verdana"/>
      <w:sz w:val="22"/>
      <w:lang w:val="en-GB" w:eastAsia="en-US"/>
    </w:rPr>
  </w:style>
  <w:style w:type="paragraph" w:styleId="berschrift1">
    <w:name w:val="heading 1"/>
    <w:basedOn w:val="Standard"/>
    <w:next w:val="Standard"/>
    <w:link w:val="berschrift1Zchn"/>
    <w:qFormat/>
    <w:rsid w:val="00F528DE"/>
    <w:pPr>
      <w:keepNext/>
      <w:numPr>
        <w:numId w:val="8"/>
      </w:numPr>
      <w:spacing w:before="240" w:after="60"/>
      <w:outlineLvl w:val="0"/>
    </w:pPr>
    <w:rPr>
      <w:rFonts w:cs="Arial"/>
      <w:b/>
      <w:bCs/>
      <w:kern w:val="32"/>
      <w:sz w:val="32"/>
      <w:szCs w:val="32"/>
    </w:rPr>
  </w:style>
  <w:style w:type="paragraph" w:styleId="berschrift2">
    <w:name w:val="heading 2"/>
    <w:basedOn w:val="Standard"/>
    <w:next w:val="Standard"/>
    <w:link w:val="berschrift2Zchn"/>
    <w:qFormat/>
    <w:rsid w:val="00F528DE"/>
    <w:pPr>
      <w:keepNext/>
      <w:numPr>
        <w:ilvl w:val="1"/>
        <w:numId w:val="8"/>
      </w:numPr>
      <w:spacing w:before="240" w:after="60"/>
      <w:outlineLvl w:val="1"/>
    </w:pPr>
    <w:rPr>
      <w:rFonts w:cs="Arial"/>
      <w:b/>
      <w:bCs/>
      <w:i/>
      <w:iCs/>
      <w:sz w:val="28"/>
      <w:szCs w:val="28"/>
    </w:rPr>
  </w:style>
  <w:style w:type="paragraph" w:styleId="berschrift3">
    <w:name w:val="heading 3"/>
    <w:basedOn w:val="Standard"/>
    <w:next w:val="Standard"/>
    <w:qFormat/>
    <w:rsid w:val="00F528DE"/>
    <w:pPr>
      <w:keepNext/>
      <w:numPr>
        <w:ilvl w:val="2"/>
        <w:numId w:val="8"/>
      </w:numPr>
      <w:tabs>
        <w:tab w:val="clear" w:pos="720"/>
        <w:tab w:val="num" w:pos="1440"/>
      </w:tabs>
      <w:spacing w:before="240" w:after="60"/>
      <w:outlineLvl w:val="2"/>
    </w:pPr>
    <w:rPr>
      <w:rFonts w:cs="Arial"/>
      <w:b/>
      <w:bCs/>
      <w:sz w:val="26"/>
      <w:szCs w:val="26"/>
    </w:rPr>
  </w:style>
  <w:style w:type="paragraph" w:styleId="berschrift4">
    <w:name w:val="heading 4"/>
    <w:basedOn w:val="Standard"/>
    <w:next w:val="Standard"/>
    <w:qFormat/>
    <w:rsid w:val="00751080"/>
    <w:pPr>
      <w:keepNext/>
      <w:numPr>
        <w:ilvl w:val="3"/>
        <w:numId w:val="8"/>
      </w:numPr>
      <w:spacing w:before="240" w:after="60"/>
      <w:outlineLvl w:val="3"/>
    </w:pPr>
    <w:rPr>
      <w:rFonts w:ascii="Times New Roman" w:hAnsi="Times New Roman"/>
      <w:b/>
      <w:bCs/>
      <w:sz w:val="28"/>
      <w:szCs w:val="28"/>
    </w:rPr>
  </w:style>
  <w:style w:type="paragraph" w:styleId="berschrift5">
    <w:name w:val="heading 5"/>
    <w:basedOn w:val="Standard"/>
    <w:next w:val="Standard"/>
    <w:qFormat/>
    <w:rsid w:val="00751080"/>
    <w:pPr>
      <w:numPr>
        <w:ilvl w:val="4"/>
        <w:numId w:val="8"/>
      </w:numPr>
      <w:spacing w:before="240" w:after="60"/>
      <w:outlineLvl w:val="4"/>
    </w:pPr>
    <w:rPr>
      <w:b/>
      <w:bCs/>
      <w:i/>
      <w:iCs/>
      <w:sz w:val="26"/>
      <w:szCs w:val="26"/>
    </w:rPr>
  </w:style>
  <w:style w:type="paragraph" w:styleId="berschrift6">
    <w:name w:val="heading 6"/>
    <w:basedOn w:val="Standard"/>
    <w:next w:val="Standard"/>
    <w:qFormat/>
    <w:rsid w:val="00751080"/>
    <w:pPr>
      <w:numPr>
        <w:ilvl w:val="5"/>
        <w:numId w:val="8"/>
      </w:numPr>
      <w:spacing w:before="240" w:after="60"/>
      <w:outlineLvl w:val="5"/>
    </w:pPr>
    <w:rPr>
      <w:rFonts w:ascii="Times New Roman" w:hAnsi="Times New Roman"/>
      <w:b/>
      <w:bCs/>
      <w:szCs w:val="22"/>
    </w:rPr>
  </w:style>
  <w:style w:type="paragraph" w:styleId="berschrift7">
    <w:name w:val="heading 7"/>
    <w:basedOn w:val="Standard"/>
    <w:next w:val="Standard"/>
    <w:qFormat/>
    <w:rsid w:val="00751080"/>
    <w:pPr>
      <w:numPr>
        <w:ilvl w:val="6"/>
        <w:numId w:val="8"/>
      </w:numPr>
      <w:spacing w:before="240" w:after="60"/>
      <w:outlineLvl w:val="6"/>
    </w:pPr>
    <w:rPr>
      <w:rFonts w:ascii="Times New Roman" w:hAnsi="Times New Roman"/>
      <w:sz w:val="24"/>
      <w:szCs w:val="24"/>
    </w:rPr>
  </w:style>
  <w:style w:type="paragraph" w:styleId="berschrift8">
    <w:name w:val="heading 8"/>
    <w:basedOn w:val="Standard"/>
    <w:next w:val="Standard"/>
    <w:qFormat/>
    <w:rsid w:val="00751080"/>
    <w:pPr>
      <w:numPr>
        <w:ilvl w:val="7"/>
        <w:numId w:val="8"/>
      </w:numPr>
      <w:spacing w:before="240" w:after="60"/>
      <w:outlineLvl w:val="7"/>
    </w:pPr>
    <w:rPr>
      <w:rFonts w:ascii="Times New Roman" w:hAnsi="Times New Roman"/>
      <w:i/>
      <w:iCs/>
      <w:sz w:val="24"/>
      <w:szCs w:val="24"/>
    </w:rPr>
  </w:style>
  <w:style w:type="paragraph" w:styleId="berschrift9">
    <w:name w:val="heading 9"/>
    <w:basedOn w:val="Standard"/>
    <w:next w:val="Standard"/>
    <w:qFormat/>
    <w:rsid w:val="00751080"/>
    <w:pPr>
      <w:numPr>
        <w:ilvl w:val="8"/>
        <w:numId w:val="8"/>
      </w:numPr>
      <w:spacing w:before="240" w:after="60"/>
      <w:outlineLvl w:val="8"/>
    </w:pPr>
    <w:rPr>
      <w:rFonts w:ascii="Arial" w:hAnsi="Arial" w:cs="Arial"/>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paragraph">
    <w:name w:val="paragraph"/>
    <w:basedOn w:val="Standard"/>
    <w:rsid w:val="00707E60"/>
    <w:pPr>
      <w:ind w:firstLine="301"/>
      <w:jc w:val="both"/>
    </w:pPr>
  </w:style>
  <w:style w:type="paragraph" w:customStyle="1" w:styleId="MainHeading">
    <w:name w:val="Main Heading"/>
    <w:basedOn w:val="Standard"/>
    <w:rsid w:val="00707E60"/>
    <w:rPr>
      <w:rFonts w:ascii="Helvetica" w:hAnsi="Helvetica"/>
      <w:b/>
      <w:sz w:val="36"/>
    </w:rPr>
  </w:style>
  <w:style w:type="paragraph" w:customStyle="1" w:styleId="Subsection">
    <w:name w:val="Subsection"/>
    <w:basedOn w:val="Standard"/>
    <w:next w:val="paragraph"/>
    <w:rsid w:val="00707E60"/>
    <w:pPr>
      <w:spacing w:before="120" w:after="120"/>
    </w:pPr>
    <w:rPr>
      <w:b/>
      <w:sz w:val="24"/>
    </w:rPr>
  </w:style>
  <w:style w:type="paragraph" w:customStyle="1" w:styleId="summarypara">
    <w:name w:val="summary para"/>
    <w:basedOn w:val="Standard"/>
    <w:rsid w:val="00707E60"/>
    <w:pPr>
      <w:jc w:val="both"/>
    </w:pPr>
    <w:rPr>
      <w:rFonts w:ascii="New York" w:hAnsi="New York"/>
    </w:rPr>
  </w:style>
  <w:style w:type="paragraph" w:customStyle="1" w:styleId="Section">
    <w:name w:val="Section"/>
    <w:basedOn w:val="paragraph"/>
    <w:next w:val="paragraph"/>
    <w:rsid w:val="00707E60"/>
    <w:pPr>
      <w:spacing w:before="120" w:after="240"/>
      <w:ind w:firstLine="0"/>
    </w:pPr>
    <w:rPr>
      <w:b/>
      <w:sz w:val="28"/>
    </w:rPr>
  </w:style>
  <w:style w:type="paragraph" w:customStyle="1" w:styleId="Authors">
    <w:name w:val="Author(s)"/>
    <w:basedOn w:val="Standard"/>
    <w:rsid w:val="00707E60"/>
    <w:rPr>
      <w:rFonts w:ascii="Helvetica" w:hAnsi="Helvetica"/>
    </w:rPr>
  </w:style>
  <w:style w:type="paragraph" w:customStyle="1" w:styleId="keywords">
    <w:name w:val="keywords"/>
    <w:basedOn w:val="Standard"/>
    <w:rsid w:val="00707E60"/>
    <w:rPr>
      <w:rFonts w:ascii="Helvetica" w:hAnsi="Helvetica"/>
      <w:sz w:val="18"/>
    </w:rPr>
  </w:style>
  <w:style w:type="paragraph" w:customStyle="1" w:styleId="runnumbers">
    <w:name w:val="run numbers"/>
    <w:basedOn w:val="Standard"/>
    <w:rsid w:val="00707E60"/>
    <w:pPr>
      <w:jc w:val="right"/>
    </w:pPr>
    <w:rPr>
      <w:rFonts w:ascii="Helvetica" w:hAnsi="Helvetica"/>
      <w:sz w:val="18"/>
    </w:rPr>
  </w:style>
  <w:style w:type="paragraph" w:customStyle="1" w:styleId="Datum1">
    <w:name w:val="Datum1"/>
    <w:basedOn w:val="Standard"/>
    <w:rsid w:val="00707E60"/>
    <w:pPr>
      <w:ind w:left="900"/>
      <w:jc w:val="right"/>
    </w:pPr>
    <w:rPr>
      <w:rFonts w:ascii="Helvetica" w:hAnsi="Helvetica"/>
    </w:rPr>
  </w:style>
  <w:style w:type="paragraph" w:customStyle="1" w:styleId="doubleline">
    <w:name w:val="double line"/>
    <w:basedOn w:val="Standard"/>
    <w:rsid w:val="00707E60"/>
    <w:pPr>
      <w:pBdr>
        <w:bottom w:val="single" w:sz="12" w:space="0" w:color="auto"/>
      </w:pBdr>
      <w:spacing w:line="40" w:lineRule="exact"/>
    </w:pPr>
    <w:rPr>
      <w:sz w:val="8"/>
    </w:rPr>
  </w:style>
  <w:style w:type="paragraph" w:customStyle="1" w:styleId="SL-Note">
    <w:name w:val="SL-Note"/>
    <w:basedOn w:val="Standard"/>
    <w:rsid w:val="00707E60"/>
    <w:pPr>
      <w:pBdr>
        <w:top w:val="single" w:sz="6" w:space="1" w:color="auto"/>
        <w:left w:val="single" w:sz="6" w:space="1" w:color="auto"/>
        <w:bottom w:val="single" w:sz="6" w:space="1" w:color="auto"/>
        <w:right w:val="single" w:sz="6" w:space="1" w:color="auto"/>
      </w:pBdr>
      <w:ind w:left="7371"/>
      <w:jc w:val="center"/>
    </w:pPr>
    <w:rPr>
      <w:rFonts w:ascii="Helvetica" w:hAnsi="Helvetica"/>
      <w:b/>
      <w:sz w:val="24"/>
    </w:rPr>
  </w:style>
  <w:style w:type="paragraph" w:styleId="Kopfzeile">
    <w:name w:val="header"/>
    <w:basedOn w:val="Standard"/>
    <w:rsid w:val="00707E60"/>
    <w:pPr>
      <w:tabs>
        <w:tab w:val="center" w:pos="4320"/>
        <w:tab w:val="right" w:pos="8640"/>
      </w:tabs>
    </w:pPr>
  </w:style>
  <w:style w:type="paragraph" w:customStyle="1" w:styleId="SubSubsection">
    <w:name w:val="SubSubsection"/>
    <w:basedOn w:val="Standard"/>
    <w:next w:val="paragraph"/>
    <w:rsid w:val="00707E60"/>
    <w:pPr>
      <w:spacing w:before="80" w:after="120"/>
    </w:pPr>
    <w:rPr>
      <w:i/>
      <w:sz w:val="24"/>
    </w:rPr>
  </w:style>
  <w:style w:type="paragraph" w:customStyle="1" w:styleId="AbstractHeading">
    <w:name w:val="Abstract Heading"/>
    <w:basedOn w:val="Standard"/>
    <w:next w:val="summarypara"/>
    <w:rsid w:val="00707E60"/>
    <w:pPr>
      <w:spacing w:before="120" w:after="240"/>
    </w:pPr>
    <w:rPr>
      <w:b/>
      <w:sz w:val="24"/>
    </w:rPr>
  </w:style>
  <w:style w:type="paragraph" w:styleId="Fuzeile">
    <w:name w:val="footer"/>
    <w:basedOn w:val="Standard"/>
    <w:rsid w:val="00707E60"/>
    <w:pPr>
      <w:tabs>
        <w:tab w:val="center" w:pos="4320"/>
        <w:tab w:val="right" w:pos="8640"/>
      </w:tabs>
    </w:pPr>
  </w:style>
  <w:style w:type="character" w:styleId="Seitenzahl">
    <w:name w:val="page number"/>
    <w:basedOn w:val="Absatz-Standardschriftart"/>
    <w:rsid w:val="00707E60"/>
  </w:style>
  <w:style w:type="paragraph" w:styleId="Makrotext">
    <w:name w:val="macro"/>
    <w:semiHidden/>
    <w:rsid w:val="00707E60"/>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urier New" w:hAnsi="Courier New"/>
      <w:lang w:val="en-GB" w:eastAsia="en-US"/>
    </w:rPr>
  </w:style>
  <w:style w:type="paragraph" w:styleId="Untertitel">
    <w:name w:val="Subtitle"/>
    <w:basedOn w:val="Standard"/>
    <w:qFormat/>
    <w:rsid w:val="00707E60"/>
    <w:pPr>
      <w:spacing w:after="60"/>
      <w:jc w:val="center"/>
    </w:pPr>
    <w:rPr>
      <w:rFonts w:ascii="Arial" w:hAnsi="Arial"/>
      <w:sz w:val="24"/>
    </w:rPr>
  </w:style>
  <w:style w:type="paragraph" w:customStyle="1" w:styleId="MachineName">
    <w:name w:val="MachineName"/>
    <w:basedOn w:val="Standard"/>
    <w:next w:val="paragraph"/>
    <w:rsid w:val="00707E60"/>
    <w:pPr>
      <w:pBdr>
        <w:top w:val="single" w:sz="6" w:space="1" w:color="auto"/>
        <w:left w:val="single" w:sz="6" w:space="1" w:color="auto"/>
        <w:bottom w:val="single" w:sz="6" w:space="1" w:color="auto"/>
        <w:right w:val="single" w:sz="6" w:space="1" w:color="auto"/>
      </w:pBdr>
      <w:ind w:left="8902"/>
      <w:jc w:val="center"/>
    </w:pPr>
    <w:rPr>
      <w:rFonts w:ascii="Helvetica" w:hAnsi="Helvetica"/>
      <w:b/>
      <w:sz w:val="24"/>
    </w:rPr>
  </w:style>
  <w:style w:type="character" w:customStyle="1" w:styleId="berschrift1Zchn">
    <w:name w:val="Überschrift 1 Zchn"/>
    <w:link w:val="berschrift1"/>
    <w:rsid w:val="00F528DE"/>
    <w:rPr>
      <w:rFonts w:ascii="Verdana" w:hAnsi="Verdana" w:cs="Arial"/>
      <w:b/>
      <w:bCs/>
      <w:kern w:val="32"/>
      <w:sz w:val="32"/>
      <w:szCs w:val="32"/>
      <w:lang w:val="en-GB" w:eastAsia="en-US" w:bidi="ar-SA"/>
    </w:rPr>
  </w:style>
  <w:style w:type="character" w:customStyle="1" w:styleId="berschrift2Zchn">
    <w:name w:val="Überschrift 2 Zchn"/>
    <w:link w:val="berschrift2"/>
    <w:rsid w:val="00F528DE"/>
    <w:rPr>
      <w:rFonts w:ascii="Verdana" w:hAnsi="Verdana" w:cs="Arial"/>
      <w:b/>
      <w:bCs/>
      <w:i/>
      <w:iCs/>
      <w:sz w:val="28"/>
      <w:szCs w:val="28"/>
      <w:lang w:val="en-GB" w:eastAsia="en-US" w:bidi="ar-SA"/>
    </w:rPr>
  </w:style>
  <w:style w:type="paragraph" w:styleId="Textkrper">
    <w:name w:val="Body Text"/>
    <w:basedOn w:val="Standard"/>
    <w:rsid w:val="00397D62"/>
    <w:pPr>
      <w:widowControl w:val="0"/>
      <w:suppressAutoHyphens/>
      <w:overflowPunct/>
      <w:autoSpaceDE/>
      <w:autoSpaceDN/>
      <w:adjustRightInd/>
      <w:jc w:val="both"/>
      <w:textAlignment w:val="auto"/>
    </w:pPr>
    <w:rPr>
      <w:rFonts w:ascii="Times New Roman" w:hAnsi="Times New Roman"/>
      <w:color w:val="000000"/>
      <w:sz w:val="24"/>
      <w:lang w:val="en-US" w:eastAsia="de-DE"/>
    </w:rPr>
  </w:style>
  <w:style w:type="paragraph" w:styleId="Sprechblasentext">
    <w:name w:val="Balloon Text"/>
    <w:basedOn w:val="Standard"/>
    <w:semiHidden/>
    <w:rsid w:val="00250CDD"/>
    <w:rPr>
      <w:rFonts w:ascii="Tahoma" w:hAnsi="Tahoma" w:cs="Tahoma"/>
      <w:sz w:val="16"/>
      <w:szCs w:val="16"/>
    </w:rPr>
  </w:style>
  <w:style w:type="table" w:customStyle="1" w:styleId="Tabellenraster1">
    <w:name w:val="Tabellenraster1"/>
    <w:basedOn w:val="NormaleTabelle"/>
    <w:rsid w:val="00397138"/>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oz-txt-tag">
    <w:name w:val="moz-txt-tag"/>
    <w:basedOn w:val="Absatz-Standardschriftart"/>
    <w:rsid w:val="004A1DFB"/>
  </w:style>
  <w:style w:type="character" w:styleId="Hyperlink">
    <w:name w:val="Hyperlink"/>
    <w:uiPriority w:val="99"/>
    <w:rsid w:val="004A1DFB"/>
    <w:rPr>
      <w:color w:val="0000FF"/>
      <w:u w:val="single"/>
    </w:rPr>
  </w:style>
  <w:style w:type="paragraph" w:styleId="HTMLVorformatiert">
    <w:name w:val="HTML Preformatted"/>
    <w:basedOn w:val="Standard"/>
    <w:uiPriority w:val="99"/>
    <w:rsid w:val="004A1D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sz w:val="20"/>
      <w:lang w:val="de-DE" w:eastAsia="de-DE"/>
    </w:rPr>
  </w:style>
  <w:style w:type="paragraph" w:styleId="StandardWeb">
    <w:name w:val="Normal (Web)"/>
    <w:basedOn w:val="Standard"/>
    <w:rsid w:val="00F36F7E"/>
    <w:pPr>
      <w:overflowPunct/>
      <w:autoSpaceDE/>
      <w:autoSpaceDN/>
      <w:adjustRightInd/>
      <w:spacing w:before="100" w:beforeAutospacing="1" w:after="100" w:afterAutospacing="1"/>
      <w:textAlignment w:val="auto"/>
    </w:pPr>
    <w:rPr>
      <w:rFonts w:ascii="Times New Roman" w:hAnsi="Times New Roman"/>
      <w:sz w:val="24"/>
      <w:szCs w:val="24"/>
      <w:lang w:val="de-DE" w:eastAsia="de-DE"/>
    </w:rPr>
  </w:style>
  <w:style w:type="paragraph" w:styleId="Verzeichnis3">
    <w:name w:val="toc 3"/>
    <w:basedOn w:val="Standard"/>
    <w:next w:val="Standard"/>
    <w:autoRedefine/>
    <w:uiPriority w:val="39"/>
    <w:rsid w:val="006068DB"/>
    <w:pPr>
      <w:tabs>
        <w:tab w:val="left" w:pos="851"/>
        <w:tab w:val="left" w:leader="dot" w:pos="8505"/>
      </w:tabs>
      <w:overflowPunct/>
      <w:autoSpaceDE/>
      <w:autoSpaceDN/>
      <w:adjustRightInd/>
      <w:spacing w:after="60"/>
      <w:textAlignment w:val="auto"/>
    </w:pPr>
    <w:rPr>
      <w:rFonts w:ascii="Arial" w:hAnsi="Arial"/>
      <w:sz w:val="20"/>
      <w:szCs w:val="24"/>
      <w:lang w:val="de-DE" w:eastAsia="de-DE"/>
    </w:rPr>
  </w:style>
  <w:style w:type="paragraph" w:styleId="Verzeichnis1">
    <w:name w:val="toc 1"/>
    <w:basedOn w:val="Standard"/>
    <w:next w:val="Standard"/>
    <w:autoRedefine/>
    <w:uiPriority w:val="39"/>
    <w:rsid w:val="006068DB"/>
    <w:pPr>
      <w:tabs>
        <w:tab w:val="left" w:pos="851"/>
        <w:tab w:val="left" w:leader="dot" w:pos="8505"/>
      </w:tabs>
      <w:overflowPunct/>
      <w:autoSpaceDE/>
      <w:autoSpaceDN/>
      <w:adjustRightInd/>
      <w:spacing w:before="120" w:after="120"/>
      <w:ind w:left="851" w:hanging="851"/>
      <w:textAlignment w:val="auto"/>
    </w:pPr>
    <w:rPr>
      <w:rFonts w:ascii="Arial" w:hAnsi="Arial"/>
      <w:b/>
      <w:bCs/>
      <w:sz w:val="28"/>
      <w:szCs w:val="24"/>
      <w:lang w:val="de-DE" w:eastAsia="de-DE"/>
    </w:rPr>
  </w:style>
  <w:style w:type="paragraph" w:styleId="Verzeichnis2">
    <w:name w:val="toc 2"/>
    <w:basedOn w:val="Standard"/>
    <w:next w:val="Standard"/>
    <w:autoRedefine/>
    <w:uiPriority w:val="39"/>
    <w:rsid w:val="006068DB"/>
    <w:pPr>
      <w:tabs>
        <w:tab w:val="left" w:pos="851"/>
        <w:tab w:val="left" w:leader="dot" w:pos="8505"/>
      </w:tabs>
      <w:overflowPunct/>
      <w:autoSpaceDE/>
      <w:autoSpaceDN/>
      <w:adjustRightInd/>
      <w:spacing w:before="120" w:after="60"/>
      <w:textAlignment w:val="auto"/>
    </w:pPr>
    <w:rPr>
      <w:rFonts w:ascii="Arial" w:hAnsi="Arial"/>
      <w:b/>
      <w:noProof/>
      <w:sz w:val="24"/>
      <w:szCs w:val="24"/>
      <w:lang w:val="de-DE" w:eastAsia="de-DE"/>
    </w:rPr>
  </w:style>
  <w:style w:type="paragraph" w:customStyle="1" w:styleId="Gefahr">
    <w:name w:val="Gefahr!"/>
    <w:basedOn w:val="Standard"/>
    <w:rsid w:val="006068DB"/>
    <w:pPr>
      <w:overflowPunct/>
      <w:autoSpaceDE/>
      <w:autoSpaceDN/>
      <w:adjustRightInd/>
      <w:spacing w:before="240" w:after="240"/>
      <w:textAlignment w:val="auto"/>
    </w:pPr>
    <w:rPr>
      <w:rFonts w:ascii="Arial" w:hAnsi="Arial"/>
      <w:b/>
      <w:bCs/>
      <w:sz w:val="20"/>
      <w:szCs w:val="24"/>
      <w:lang w:val="de-DE" w:eastAsia="de-DE"/>
    </w:rPr>
  </w:style>
  <w:style w:type="paragraph" w:customStyle="1" w:styleId="Hinweis">
    <w:name w:val="Hinweis!"/>
    <w:basedOn w:val="Standard"/>
    <w:rsid w:val="006068DB"/>
    <w:pPr>
      <w:overflowPunct/>
      <w:autoSpaceDE/>
      <w:autoSpaceDN/>
      <w:adjustRightInd/>
      <w:spacing w:before="240" w:after="240"/>
      <w:textAlignment w:val="auto"/>
    </w:pPr>
    <w:rPr>
      <w:rFonts w:ascii="Arial" w:hAnsi="Arial"/>
      <w:b/>
      <w:bCs/>
      <w:sz w:val="20"/>
      <w:szCs w:val="24"/>
      <w:lang w:val="de-DE" w:eastAsia="de-DE"/>
    </w:rPr>
  </w:style>
  <w:style w:type="paragraph" w:styleId="NurText">
    <w:name w:val="Plain Text"/>
    <w:basedOn w:val="Standard"/>
    <w:rsid w:val="006068DB"/>
    <w:pPr>
      <w:overflowPunct/>
      <w:autoSpaceDE/>
      <w:autoSpaceDN/>
      <w:adjustRightInd/>
      <w:spacing w:after="60"/>
      <w:textAlignment w:val="auto"/>
    </w:pPr>
    <w:rPr>
      <w:rFonts w:ascii="Courier New" w:hAnsi="Courier New"/>
      <w:sz w:val="20"/>
      <w:lang w:val="de-DE" w:eastAsia="de-DE"/>
    </w:rPr>
  </w:style>
  <w:style w:type="paragraph" w:styleId="Beschriftung">
    <w:name w:val="caption"/>
    <w:basedOn w:val="Standard"/>
    <w:next w:val="Standard"/>
    <w:uiPriority w:val="35"/>
    <w:qFormat/>
    <w:rsid w:val="006068DB"/>
    <w:pPr>
      <w:overflowPunct/>
      <w:autoSpaceDE/>
      <w:autoSpaceDN/>
      <w:adjustRightInd/>
      <w:spacing w:before="120" w:after="120"/>
      <w:textAlignment w:val="auto"/>
    </w:pPr>
    <w:rPr>
      <w:rFonts w:ascii="Arial" w:hAnsi="Arial"/>
      <w:b/>
      <w:bCs/>
      <w:sz w:val="20"/>
      <w:lang w:val="de-DE" w:eastAsia="de-DE"/>
    </w:rPr>
  </w:style>
  <w:style w:type="paragraph" w:customStyle="1" w:styleId="Aufzhlung3pt">
    <w:name w:val="Aufzählung 3pt"/>
    <w:basedOn w:val="Standard"/>
    <w:rsid w:val="006068DB"/>
    <w:pPr>
      <w:numPr>
        <w:numId w:val="40"/>
      </w:numPr>
      <w:overflowPunct/>
      <w:autoSpaceDE/>
      <w:autoSpaceDN/>
      <w:adjustRightInd/>
      <w:spacing w:after="60"/>
      <w:textAlignment w:val="auto"/>
    </w:pPr>
    <w:rPr>
      <w:rFonts w:ascii="Arial" w:hAnsi="Arial"/>
      <w:sz w:val="20"/>
      <w:szCs w:val="24"/>
      <w:lang w:val="de-DE" w:eastAsia="de-DE"/>
    </w:rPr>
  </w:style>
  <w:style w:type="paragraph" w:customStyle="1" w:styleId="UK1">
    <w:name w:val="UK1"/>
    <w:basedOn w:val="Standard"/>
    <w:autoRedefine/>
    <w:rsid w:val="006068DB"/>
    <w:pPr>
      <w:tabs>
        <w:tab w:val="left" w:pos="5040"/>
      </w:tabs>
      <w:overflowPunct/>
      <w:autoSpaceDE/>
      <w:autoSpaceDN/>
      <w:adjustRightInd/>
      <w:spacing w:before="360" w:after="120"/>
      <w:jc w:val="both"/>
      <w:textAlignment w:val="auto"/>
    </w:pPr>
    <w:rPr>
      <w:rFonts w:ascii="Arial" w:hAnsi="Arial"/>
      <w:b/>
      <w:i/>
      <w:szCs w:val="24"/>
      <w:lang w:val="de-DE" w:eastAsia="de-DE"/>
    </w:rPr>
  </w:style>
  <w:style w:type="paragraph" w:customStyle="1" w:styleId="UNTERKAP">
    <w:name w:val="UNTERKAP"/>
    <w:basedOn w:val="Standard"/>
    <w:rsid w:val="006068DB"/>
    <w:pPr>
      <w:overflowPunct/>
      <w:autoSpaceDE/>
      <w:autoSpaceDN/>
      <w:adjustRightInd/>
      <w:spacing w:before="480" w:after="240"/>
      <w:textAlignment w:val="auto"/>
    </w:pPr>
    <w:rPr>
      <w:rFonts w:ascii="Arial" w:hAnsi="Arial"/>
      <w:b/>
      <w:sz w:val="20"/>
      <w:lang w:val="de-DE" w:eastAsia="de-DE"/>
    </w:rPr>
  </w:style>
  <w:style w:type="paragraph" w:customStyle="1" w:styleId="Tabellentext">
    <w:name w:val="Tabellentext"/>
    <w:basedOn w:val="Standard"/>
    <w:rsid w:val="006068DB"/>
    <w:pPr>
      <w:tabs>
        <w:tab w:val="left" w:pos="357"/>
        <w:tab w:val="left" w:pos="709"/>
      </w:tabs>
      <w:overflowPunct/>
      <w:autoSpaceDE/>
      <w:autoSpaceDN/>
      <w:adjustRightInd/>
      <w:spacing w:before="40" w:after="40"/>
      <w:textAlignment w:val="auto"/>
    </w:pPr>
    <w:rPr>
      <w:rFonts w:ascii="Arial" w:hAnsi="Arial"/>
      <w:sz w:val="20"/>
      <w:lang w:val="de-DE" w:eastAsia="de-DE"/>
    </w:rPr>
  </w:style>
  <w:style w:type="paragraph" w:customStyle="1" w:styleId="Formatvorlageberschrift1Vor18ptNach18pt">
    <w:name w:val="Formatvorlage Überschrift 1 + Vor:  18 pt Nach:  18 pt"/>
    <w:basedOn w:val="berschrift1"/>
    <w:rsid w:val="00F528DE"/>
    <w:pPr>
      <w:spacing w:before="360" w:after="360"/>
    </w:pPr>
    <w:rPr>
      <w:rFonts w:cs="Times New Roman"/>
      <w:szCs w:val="20"/>
    </w:rPr>
  </w:style>
  <w:style w:type="character" w:styleId="Kommentarzeichen">
    <w:name w:val="annotation reference"/>
    <w:semiHidden/>
    <w:rsid w:val="004F4456"/>
    <w:rPr>
      <w:sz w:val="16"/>
      <w:szCs w:val="16"/>
    </w:rPr>
  </w:style>
  <w:style w:type="paragraph" w:styleId="Kommentartext">
    <w:name w:val="annotation text"/>
    <w:basedOn w:val="Standard"/>
    <w:semiHidden/>
    <w:rsid w:val="004F4456"/>
    <w:rPr>
      <w:sz w:val="20"/>
    </w:rPr>
  </w:style>
  <w:style w:type="paragraph" w:styleId="Kommentarthema">
    <w:name w:val="annotation subject"/>
    <w:basedOn w:val="Kommentartext"/>
    <w:next w:val="Kommentartext"/>
    <w:semiHidden/>
    <w:rsid w:val="004F4456"/>
    <w:rPr>
      <w:b/>
      <w:bCs/>
    </w:rPr>
  </w:style>
  <w:style w:type="paragraph" w:styleId="Dokumentstruktur">
    <w:name w:val="Document Map"/>
    <w:basedOn w:val="Standard"/>
    <w:semiHidden/>
    <w:rsid w:val="00363452"/>
    <w:pPr>
      <w:shd w:val="clear" w:color="auto" w:fill="000080"/>
    </w:pPr>
    <w:rPr>
      <w:rFonts w:ascii="Tahoma" w:hAnsi="Tahoma" w:cs="Tahoma"/>
    </w:rPr>
  </w:style>
  <w:style w:type="table" w:styleId="Tabellenraster">
    <w:name w:val="Table Grid"/>
    <w:basedOn w:val="NormaleTabelle"/>
    <w:uiPriority w:val="59"/>
    <w:rsid w:val="00FC6CD9"/>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KeinLeerraum">
    <w:name w:val="No Spacing"/>
    <w:uiPriority w:val="1"/>
    <w:qFormat/>
    <w:rsid w:val="00A43FB8"/>
    <w:pPr>
      <w:overflowPunct w:val="0"/>
      <w:autoSpaceDE w:val="0"/>
      <w:autoSpaceDN w:val="0"/>
      <w:adjustRightInd w:val="0"/>
      <w:textAlignment w:val="baseline"/>
    </w:pPr>
    <w:rPr>
      <w:rFonts w:ascii="Verdana" w:hAnsi="Verdana"/>
      <w:sz w:val="22"/>
      <w:lang w:val="en-GB" w:eastAsia="en-US"/>
    </w:rPr>
  </w:style>
  <w:style w:type="character" w:styleId="Platzhaltertext">
    <w:name w:val="Placeholder Text"/>
    <w:basedOn w:val="Absatz-Standardschriftart"/>
    <w:uiPriority w:val="99"/>
    <w:semiHidden/>
    <w:rsid w:val="006301F6"/>
    <w:rPr>
      <w:color w:val="808080"/>
    </w:rPr>
  </w:style>
  <w:style w:type="paragraph" w:styleId="Listenabsatz">
    <w:name w:val="List Paragraph"/>
    <w:basedOn w:val="Standard"/>
    <w:uiPriority w:val="34"/>
    <w:qFormat/>
    <w:rsid w:val="00B530A5"/>
    <w:pPr>
      <w:ind w:left="720"/>
      <w:contextualSpacing/>
    </w:pPr>
  </w:style>
  <w:style w:type="character" w:styleId="BesuchterHyperlink">
    <w:name w:val="FollowedHyperlink"/>
    <w:basedOn w:val="Absatz-Standardschriftart"/>
    <w:uiPriority w:val="99"/>
    <w:semiHidden/>
    <w:unhideWhenUsed/>
    <w:rsid w:val="00CF3D7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E1EFF"/>
    <w:pPr>
      <w:overflowPunct w:val="0"/>
      <w:autoSpaceDE w:val="0"/>
      <w:autoSpaceDN w:val="0"/>
      <w:adjustRightInd w:val="0"/>
      <w:textAlignment w:val="baseline"/>
    </w:pPr>
    <w:rPr>
      <w:rFonts w:ascii="Verdana" w:hAnsi="Verdana"/>
      <w:sz w:val="22"/>
      <w:lang w:val="en-GB" w:eastAsia="en-US"/>
    </w:rPr>
  </w:style>
  <w:style w:type="paragraph" w:styleId="berschrift1">
    <w:name w:val="heading 1"/>
    <w:basedOn w:val="Standard"/>
    <w:next w:val="Standard"/>
    <w:link w:val="berschrift1Zchn"/>
    <w:qFormat/>
    <w:rsid w:val="00F528DE"/>
    <w:pPr>
      <w:keepNext/>
      <w:numPr>
        <w:numId w:val="8"/>
      </w:numPr>
      <w:spacing w:before="240" w:after="60"/>
      <w:outlineLvl w:val="0"/>
    </w:pPr>
    <w:rPr>
      <w:rFonts w:cs="Arial"/>
      <w:b/>
      <w:bCs/>
      <w:kern w:val="32"/>
      <w:sz w:val="32"/>
      <w:szCs w:val="32"/>
    </w:rPr>
  </w:style>
  <w:style w:type="paragraph" w:styleId="berschrift2">
    <w:name w:val="heading 2"/>
    <w:basedOn w:val="Standard"/>
    <w:next w:val="Standard"/>
    <w:link w:val="berschrift2Zchn"/>
    <w:qFormat/>
    <w:rsid w:val="00F528DE"/>
    <w:pPr>
      <w:keepNext/>
      <w:numPr>
        <w:ilvl w:val="1"/>
        <w:numId w:val="8"/>
      </w:numPr>
      <w:spacing w:before="240" w:after="60"/>
      <w:outlineLvl w:val="1"/>
    </w:pPr>
    <w:rPr>
      <w:rFonts w:cs="Arial"/>
      <w:b/>
      <w:bCs/>
      <w:i/>
      <w:iCs/>
      <w:sz w:val="28"/>
      <w:szCs w:val="28"/>
    </w:rPr>
  </w:style>
  <w:style w:type="paragraph" w:styleId="berschrift3">
    <w:name w:val="heading 3"/>
    <w:basedOn w:val="Standard"/>
    <w:next w:val="Standard"/>
    <w:qFormat/>
    <w:rsid w:val="00F528DE"/>
    <w:pPr>
      <w:keepNext/>
      <w:numPr>
        <w:ilvl w:val="2"/>
        <w:numId w:val="8"/>
      </w:numPr>
      <w:tabs>
        <w:tab w:val="clear" w:pos="720"/>
        <w:tab w:val="num" w:pos="1440"/>
      </w:tabs>
      <w:spacing w:before="240" w:after="60"/>
      <w:outlineLvl w:val="2"/>
    </w:pPr>
    <w:rPr>
      <w:rFonts w:cs="Arial"/>
      <w:b/>
      <w:bCs/>
      <w:sz w:val="26"/>
      <w:szCs w:val="26"/>
    </w:rPr>
  </w:style>
  <w:style w:type="paragraph" w:styleId="berschrift4">
    <w:name w:val="heading 4"/>
    <w:basedOn w:val="Standard"/>
    <w:next w:val="Standard"/>
    <w:qFormat/>
    <w:rsid w:val="00751080"/>
    <w:pPr>
      <w:keepNext/>
      <w:numPr>
        <w:ilvl w:val="3"/>
        <w:numId w:val="8"/>
      </w:numPr>
      <w:spacing w:before="240" w:after="60"/>
      <w:outlineLvl w:val="3"/>
    </w:pPr>
    <w:rPr>
      <w:rFonts w:ascii="Times New Roman" w:hAnsi="Times New Roman"/>
      <w:b/>
      <w:bCs/>
      <w:sz w:val="28"/>
      <w:szCs w:val="28"/>
    </w:rPr>
  </w:style>
  <w:style w:type="paragraph" w:styleId="berschrift5">
    <w:name w:val="heading 5"/>
    <w:basedOn w:val="Standard"/>
    <w:next w:val="Standard"/>
    <w:qFormat/>
    <w:rsid w:val="00751080"/>
    <w:pPr>
      <w:numPr>
        <w:ilvl w:val="4"/>
        <w:numId w:val="8"/>
      </w:numPr>
      <w:spacing w:before="240" w:after="60"/>
      <w:outlineLvl w:val="4"/>
    </w:pPr>
    <w:rPr>
      <w:b/>
      <w:bCs/>
      <w:i/>
      <w:iCs/>
      <w:sz w:val="26"/>
      <w:szCs w:val="26"/>
    </w:rPr>
  </w:style>
  <w:style w:type="paragraph" w:styleId="berschrift6">
    <w:name w:val="heading 6"/>
    <w:basedOn w:val="Standard"/>
    <w:next w:val="Standard"/>
    <w:qFormat/>
    <w:rsid w:val="00751080"/>
    <w:pPr>
      <w:numPr>
        <w:ilvl w:val="5"/>
        <w:numId w:val="8"/>
      </w:numPr>
      <w:spacing w:before="240" w:after="60"/>
      <w:outlineLvl w:val="5"/>
    </w:pPr>
    <w:rPr>
      <w:rFonts w:ascii="Times New Roman" w:hAnsi="Times New Roman"/>
      <w:b/>
      <w:bCs/>
      <w:szCs w:val="22"/>
    </w:rPr>
  </w:style>
  <w:style w:type="paragraph" w:styleId="berschrift7">
    <w:name w:val="heading 7"/>
    <w:basedOn w:val="Standard"/>
    <w:next w:val="Standard"/>
    <w:qFormat/>
    <w:rsid w:val="00751080"/>
    <w:pPr>
      <w:numPr>
        <w:ilvl w:val="6"/>
        <w:numId w:val="8"/>
      </w:numPr>
      <w:spacing w:before="240" w:after="60"/>
      <w:outlineLvl w:val="6"/>
    </w:pPr>
    <w:rPr>
      <w:rFonts w:ascii="Times New Roman" w:hAnsi="Times New Roman"/>
      <w:sz w:val="24"/>
      <w:szCs w:val="24"/>
    </w:rPr>
  </w:style>
  <w:style w:type="paragraph" w:styleId="berschrift8">
    <w:name w:val="heading 8"/>
    <w:basedOn w:val="Standard"/>
    <w:next w:val="Standard"/>
    <w:qFormat/>
    <w:rsid w:val="00751080"/>
    <w:pPr>
      <w:numPr>
        <w:ilvl w:val="7"/>
        <w:numId w:val="8"/>
      </w:numPr>
      <w:spacing w:before="240" w:after="60"/>
      <w:outlineLvl w:val="7"/>
    </w:pPr>
    <w:rPr>
      <w:rFonts w:ascii="Times New Roman" w:hAnsi="Times New Roman"/>
      <w:i/>
      <w:iCs/>
      <w:sz w:val="24"/>
      <w:szCs w:val="24"/>
    </w:rPr>
  </w:style>
  <w:style w:type="paragraph" w:styleId="berschrift9">
    <w:name w:val="heading 9"/>
    <w:basedOn w:val="Standard"/>
    <w:next w:val="Standard"/>
    <w:qFormat/>
    <w:rsid w:val="00751080"/>
    <w:pPr>
      <w:numPr>
        <w:ilvl w:val="8"/>
        <w:numId w:val="8"/>
      </w:numPr>
      <w:spacing w:before="240" w:after="60"/>
      <w:outlineLvl w:val="8"/>
    </w:pPr>
    <w:rPr>
      <w:rFonts w:ascii="Arial" w:hAnsi="Arial" w:cs="Arial"/>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paragraph">
    <w:name w:val="paragraph"/>
    <w:basedOn w:val="Standard"/>
    <w:rsid w:val="00707E60"/>
    <w:pPr>
      <w:ind w:firstLine="301"/>
      <w:jc w:val="both"/>
    </w:pPr>
  </w:style>
  <w:style w:type="paragraph" w:customStyle="1" w:styleId="MainHeading">
    <w:name w:val="Main Heading"/>
    <w:basedOn w:val="Standard"/>
    <w:rsid w:val="00707E60"/>
    <w:rPr>
      <w:rFonts w:ascii="Helvetica" w:hAnsi="Helvetica"/>
      <w:b/>
      <w:sz w:val="36"/>
    </w:rPr>
  </w:style>
  <w:style w:type="paragraph" w:customStyle="1" w:styleId="Subsection">
    <w:name w:val="Subsection"/>
    <w:basedOn w:val="Standard"/>
    <w:next w:val="paragraph"/>
    <w:rsid w:val="00707E60"/>
    <w:pPr>
      <w:spacing w:before="120" w:after="120"/>
    </w:pPr>
    <w:rPr>
      <w:b/>
      <w:sz w:val="24"/>
    </w:rPr>
  </w:style>
  <w:style w:type="paragraph" w:customStyle="1" w:styleId="summarypara">
    <w:name w:val="summary para"/>
    <w:basedOn w:val="Standard"/>
    <w:rsid w:val="00707E60"/>
    <w:pPr>
      <w:jc w:val="both"/>
    </w:pPr>
    <w:rPr>
      <w:rFonts w:ascii="New York" w:hAnsi="New York"/>
    </w:rPr>
  </w:style>
  <w:style w:type="paragraph" w:customStyle="1" w:styleId="Section">
    <w:name w:val="Section"/>
    <w:basedOn w:val="paragraph"/>
    <w:next w:val="paragraph"/>
    <w:rsid w:val="00707E60"/>
    <w:pPr>
      <w:spacing w:before="120" w:after="240"/>
      <w:ind w:firstLine="0"/>
    </w:pPr>
    <w:rPr>
      <w:b/>
      <w:sz w:val="28"/>
    </w:rPr>
  </w:style>
  <w:style w:type="paragraph" w:customStyle="1" w:styleId="Authors">
    <w:name w:val="Author(s)"/>
    <w:basedOn w:val="Standard"/>
    <w:rsid w:val="00707E60"/>
    <w:rPr>
      <w:rFonts w:ascii="Helvetica" w:hAnsi="Helvetica"/>
    </w:rPr>
  </w:style>
  <w:style w:type="paragraph" w:customStyle="1" w:styleId="keywords">
    <w:name w:val="keywords"/>
    <w:basedOn w:val="Standard"/>
    <w:rsid w:val="00707E60"/>
    <w:rPr>
      <w:rFonts w:ascii="Helvetica" w:hAnsi="Helvetica"/>
      <w:sz w:val="18"/>
    </w:rPr>
  </w:style>
  <w:style w:type="paragraph" w:customStyle="1" w:styleId="runnumbers">
    <w:name w:val="run numbers"/>
    <w:basedOn w:val="Standard"/>
    <w:rsid w:val="00707E60"/>
    <w:pPr>
      <w:jc w:val="right"/>
    </w:pPr>
    <w:rPr>
      <w:rFonts w:ascii="Helvetica" w:hAnsi="Helvetica"/>
      <w:sz w:val="18"/>
    </w:rPr>
  </w:style>
  <w:style w:type="paragraph" w:customStyle="1" w:styleId="Datum1">
    <w:name w:val="Datum1"/>
    <w:basedOn w:val="Standard"/>
    <w:rsid w:val="00707E60"/>
    <w:pPr>
      <w:ind w:left="900"/>
      <w:jc w:val="right"/>
    </w:pPr>
    <w:rPr>
      <w:rFonts w:ascii="Helvetica" w:hAnsi="Helvetica"/>
    </w:rPr>
  </w:style>
  <w:style w:type="paragraph" w:customStyle="1" w:styleId="doubleline">
    <w:name w:val="double line"/>
    <w:basedOn w:val="Standard"/>
    <w:rsid w:val="00707E60"/>
    <w:pPr>
      <w:pBdr>
        <w:bottom w:val="single" w:sz="12" w:space="0" w:color="auto"/>
      </w:pBdr>
      <w:spacing w:line="40" w:lineRule="exact"/>
    </w:pPr>
    <w:rPr>
      <w:sz w:val="8"/>
    </w:rPr>
  </w:style>
  <w:style w:type="paragraph" w:customStyle="1" w:styleId="SL-Note">
    <w:name w:val="SL-Note"/>
    <w:basedOn w:val="Standard"/>
    <w:rsid w:val="00707E60"/>
    <w:pPr>
      <w:pBdr>
        <w:top w:val="single" w:sz="6" w:space="1" w:color="auto"/>
        <w:left w:val="single" w:sz="6" w:space="1" w:color="auto"/>
        <w:bottom w:val="single" w:sz="6" w:space="1" w:color="auto"/>
        <w:right w:val="single" w:sz="6" w:space="1" w:color="auto"/>
      </w:pBdr>
      <w:ind w:left="7371"/>
      <w:jc w:val="center"/>
    </w:pPr>
    <w:rPr>
      <w:rFonts w:ascii="Helvetica" w:hAnsi="Helvetica"/>
      <w:b/>
      <w:sz w:val="24"/>
    </w:rPr>
  </w:style>
  <w:style w:type="paragraph" w:styleId="Kopfzeile">
    <w:name w:val="header"/>
    <w:basedOn w:val="Standard"/>
    <w:rsid w:val="00707E60"/>
    <w:pPr>
      <w:tabs>
        <w:tab w:val="center" w:pos="4320"/>
        <w:tab w:val="right" w:pos="8640"/>
      </w:tabs>
    </w:pPr>
  </w:style>
  <w:style w:type="paragraph" w:customStyle="1" w:styleId="SubSubsection">
    <w:name w:val="SubSubsection"/>
    <w:basedOn w:val="Standard"/>
    <w:next w:val="paragraph"/>
    <w:rsid w:val="00707E60"/>
    <w:pPr>
      <w:spacing w:before="80" w:after="120"/>
    </w:pPr>
    <w:rPr>
      <w:i/>
      <w:sz w:val="24"/>
    </w:rPr>
  </w:style>
  <w:style w:type="paragraph" w:customStyle="1" w:styleId="AbstractHeading">
    <w:name w:val="Abstract Heading"/>
    <w:basedOn w:val="Standard"/>
    <w:next w:val="summarypara"/>
    <w:rsid w:val="00707E60"/>
    <w:pPr>
      <w:spacing w:before="120" w:after="240"/>
    </w:pPr>
    <w:rPr>
      <w:b/>
      <w:sz w:val="24"/>
    </w:rPr>
  </w:style>
  <w:style w:type="paragraph" w:styleId="Fuzeile">
    <w:name w:val="footer"/>
    <w:basedOn w:val="Standard"/>
    <w:rsid w:val="00707E60"/>
    <w:pPr>
      <w:tabs>
        <w:tab w:val="center" w:pos="4320"/>
        <w:tab w:val="right" w:pos="8640"/>
      </w:tabs>
    </w:pPr>
  </w:style>
  <w:style w:type="character" w:styleId="Seitenzahl">
    <w:name w:val="page number"/>
    <w:basedOn w:val="Absatz-Standardschriftart"/>
    <w:rsid w:val="00707E60"/>
  </w:style>
  <w:style w:type="paragraph" w:styleId="Makrotext">
    <w:name w:val="macro"/>
    <w:semiHidden/>
    <w:rsid w:val="00707E60"/>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urier New" w:hAnsi="Courier New"/>
      <w:lang w:val="en-GB" w:eastAsia="en-US"/>
    </w:rPr>
  </w:style>
  <w:style w:type="paragraph" w:styleId="Untertitel">
    <w:name w:val="Subtitle"/>
    <w:basedOn w:val="Standard"/>
    <w:qFormat/>
    <w:rsid w:val="00707E60"/>
    <w:pPr>
      <w:spacing w:after="60"/>
      <w:jc w:val="center"/>
    </w:pPr>
    <w:rPr>
      <w:rFonts w:ascii="Arial" w:hAnsi="Arial"/>
      <w:sz w:val="24"/>
    </w:rPr>
  </w:style>
  <w:style w:type="paragraph" w:customStyle="1" w:styleId="MachineName">
    <w:name w:val="MachineName"/>
    <w:basedOn w:val="Standard"/>
    <w:next w:val="paragraph"/>
    <w:rsid w:val="00707E60"/>
    <w:pPr>
      <w:pBdr>
        <w:top w:val="single" w:sz="6" w:space="1" w:color="auto"/>
        <w:left w:val="single" w:sz="6" w:space="1" w:color="auto"/>
        <w:bottom w:val="single" w:sz="6" w:space="1" w:color="auto"/>
        <w:right w:val="single" w:sz="6" w:space="1" w:color="auto"/>
      </w:pBdr>
      <w:ind w:left="8902"/>
      <w:jc w:val="center"/>
    </w:pPr>
    <w:rPr>
      <w:rFonts w:ascii="Helvetica" w:hAnsi="Helvetica"/>
      <w:b/>
      <w:sz w:val="24"/>
    </w:rPr>
  </w:style>
  <w:style w:type="character" w:customStyle="1" w:styleId="berschrift1Zchn">
    <w:name w:val="Überschrift 1 Zchn"/>
    <w:link w:val="berschrift1"/>
    <w:rsid w:val="00F528DE"/>
    <w:rPr>
      <w:rFonts w:ascii="Verdana" w:hAnsi="Verdana" w:cs="Arial"/>
      <w:b/>
      <w:bCs/>
      <w:kern w:val="32"/>
      <w:sz w:val="32"/>
      <w:szCs w:val="32"/>
      <w:lang w:val="en-GB" w:eastAsia="en-US" w:bidi="ar-SA"/>
    </w:rPr>
  </w:style>
  <w:style w:type="character" w:customStyle="1" w:styleId="berschrift2Zchn">
    <w:name w:val="Überschrift 2 Zchn"/>
    <w:link w:val="berschrift2"/>
    <w:rsid w:val="00F528DE"/>
    <w:rPr>
      <w:rFonts w:ascii="Verdana" w:hAnsi="Verdana" w:cs="Arial"/>
      <w:b/>
      <w:bCs/>
      <w:i/>
      <w:iCs/>
      <w:sz w:val="28"/>
      <w:szCs w:val="28"/>
      <w:lang w:val="en-GB" w:eastAsia="en-US" w:bidi="ar-SA"/>
    </w:rPr>
  </w:style>
  <w:style w:type="paragraph" w:styleId="Textkrper">
    <w:name w:val="Body Text"/>
    <w:basedOn w:val="Standard"/>
    <w:rsid w:val="00397D62"/>
    <w:pPr>
      <w:widowControl w:val="0"/>
      <w:suppressAutoHyphens/>
      <w:overflowPunct/>
      <w:autoSpaceDE/>
      <w:autoSpaceDN/>
      <w:adjustRightInd/>
      <w:jc w:val="both"/>
      <w:textAlignment w:val="auto"/>
    </w:pPr>
    <w:rPr>
      <w:rFonts w:ascii="Times New Roman" w:hAnsi="Times New Roman"/>
      <w:color w:val="000000"/>
      <w:sz w:val="24"/>
      <w:lang w:val="en-US" w:eastAsia="de-DE"/>
    </w:rPr>
  </w:style>
  <w:style w:type="paragraph" w:styleId="Sprechblasentext">
    <w:name w:val="Balloon Text"/>
    <w:basedOn w:val="Standard"/>
    <w:semiHidden/>
    <w:rsid w:val="00250CDD"/>
    <w:rPr>
      <w:rFonts w:ascii="Tahoma" w:hAnsi="Tahoma" w:cs="Tahoma"/>
      <w:sz w:val="16"/>
      <w:szCs w:val="16"/>
    </w:rPr>
  </w:style>
  <w:style w:type="table" w:customStyle="1" w:styleId="Tabellenraster1">
    <w:name w:val="Tabellenraster1"/>
    <w:basedOn w:val="NormaleTabelle"/>
    <w:rsid w:val="00397138"/>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oz-txt-tag">
    <w:name w:val="moz-txt-tag"/>
    <w:basedOn w:val="Absatz-Standardschriftart"/>
    <w:rsid w:val="004A1DFB"/>
  </w:style>
  <w:style w:type="character" w:styleId="Hyperlink">
    <w:name w:val="Hyperlink"/>
    <w:uiPriority w:val="99"/>
    <w:rsid w:val="004A1DFB"/>
    <w:rPr>
      <w:color w:val="0000FF"/>
      <w:u w:val="single"/>
    </w:rPr>
  </w:style>
  <w:style w:type="paragraph" w:styleId="HTMLVorformatiert">
    <w:name w:val="HTML Preformatted"/>
    <w:basedOn w:val="Standard"/>
    <w:uiPriority w:val="99"/>
    <w:rsid w:val="004A1D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sz w:val="20"/>
      <w:lang w:val="de-DE" w:eastAsia="de-DE"/>
    </w:rPr>
  </w:style>
  <w:style w:type="paragraph" w:styleId="StandardWeb">
    <w:name w:val="Normal (Web)"/>
    <w:basedOn w:val="Standard"/>
    <w:rsid w:val="00F36F7E"/>
    <w:pPr>
      <w:overflowPunct/>
      <w:autoSpaceDE/>
      <w:autoSpaceDN/>
      <w:adjustRightInd/>
      <w:spacing w:before="100" w:beforeAutospacing="1" w:after="100" w:afterAutospacing="1"/>
      <w:textAlignment w:val="auto"/>
    </w:pPr>
    <w:rPr>
      <w:rFonts w:ascii="Times New Roman" w:hAnsi="Times New Roman"/>
      <w:sz w:val="24"/>
      <w:szCs w:val="24"/>
      <w:lang w:val="de-DE" w:eastAsia="de-DE"/>
    </w:rPr>
  </w:style>
  <w:style w:type="paragraph" w:styleId="Verzeichnis3">
    <w:name w:val="toc 3"/>
    <w:basedOn w:val="Standard"/>
    <w:next w:val="Standard"/>
    <w:autoRedefine/>
    <w:uiPriority w:val="39"/>
    <w:rsid w:val="006068DB"/>
    <w:pPr>
      <w:tabs>
        <w:tab w:val="left" w:pos="851"/>
        <w:tab w:val="left" w:leader="dot" w:pos="8505"/>
      </w:tabs>
      <w:overflowPunct/>
      <w:autoSpaceDE/>
      <w:autoSpaceDN/>
      <w:adjustRightInd/>
      <w:spacing w:after="60"/>
      <w:textAlignment w:val="auto"/>
    </w:pPr>
    <w:rPr>
      <w:rFonts w:ascii="Arial" w:hAnsi="Arial"/>
      <w:sz w:val="20"/>
      <w:szCs w:val="24"/>
      <w:lang w:val="de-DE" w:eastAsia="de-DE"/>
    </w:rPr>
  </w:style>
  <w:style w:type="paragraph" w:styleId="Verzeichnis1">
    <w:name w:val="toc 1"/>
    <w:basedOn w:val="Standard"/>
    <w:next w:val="Standard"/>
    <w:autoRedefine/>
    <w:uiPriority w:val="39"/>
    <w:rsid w:val="006068DB"/>
    <w:pPr>
      <w:tabs>
        <w:tab w:val="left" w:pos="851"/>
        <w:tab w:val="left" w:leader="dot" w:pos="8505"/>
      </w:tabs>
      <w:overflowPunct/>
      <w:autoSpaceDE/>
      <w:autoSpaceDN/>
      <w:adjustRightInd/>
      <w:spacing w:before="120" w:after="120"/>
      <w:ind w:left="851" w:hanging="851"/>
      <w:textAlignment w:val="auto"/>
    </w:pPr>
    <w:rPr>
      <w:rFonts w:ascii="Arial" w:hAnsi="Arial"/>
      <w:b/>
      <w:bCs/>
      <w:sz w:val="28"/>
      <w:szCs w:val="24"/>
      <w:lang w:val="de-DE" w:eastAsia="de-DE"/>
    </w:rPr>
  </w:style>
  <w:style w:type="paragraph" w:styleId="Verzeichnis2">
    <w:name w:val="toc 2"/>
    <w:basedOn w:val="Standard"/>
    <w:next w:val="Standard"/>
    <w:autoRedefine/>
    <w:uiPriority w:val="39"/>
    <w:rsid w:val="006068DB"/>
    <w:pPr>
      <w:tabs>
        <w:tab w:val="left" w:pos="851"/>
        <w:tab w:val="left" w:leader="dot" w:pos="8505"/>
      </w:tabs>
      <w:overflowPunct/>
      <w:autoSpaceDE/>
      <w:autoSpaceDN/>
      <w:adjustRightInd/>
      <w:spacing w:before="120" w:after="60"/>
      <w:textAlignment w:val="auto"/>
    </w:pPr>
    <w:rPr>
      <w:rFonts w:ascii="Arial" w:hAnsi="Arial"/>
      <w:b/>
      <w:noProof/>
      <w:sz w:val="24"/>
      <w:szCs w:val="24"/>
      <w:lang w:val="de-DE" w:eastAsia="de-DE"/>
    </w:rPr>
  </w:style>
  <w:style w:type="paragraph" w:customStyle="1" w:styleId="Gefahr">
    <w:name w:val="Gefahr!"/>
    <w:basedOn w:val="Standard"/>
    <w:rsid w:val="006068DB"/>
    <w:pPr>
      <w:overflowPunct/>
      <w:autoSpaceDE/>
      <w:autoSpaceDN/>
      <w:adjustRightInd/>
      <w:spacing w:before="240" w:after="240"/>
      <w:textAlignment w:val="auto"/>
    </w:pPr>
    <w:rPr>
      <w:rFonts w:ascii="Arial" w:hAnsi="Arial"/>
      <w:b/>
      <w:bCs/>
      <w:sz w:val="20"/>
      <w:szCs w:val="24"/>
      <w:lang w:val="de-DE" w:eastAsia="de-DE"/>
    </w:rPr>
  </w:style>
  <w:style w:type="paragraph" w:customStyle="1" w:styleId="Hinweis">
    <w:name w:val="Hinweis!"/>
    <w:basedOn w:val="Standard"/>
    <w:rsid w:val="006068DB"/>
    <w:pPr>
      <w:overflowPunct/>
      <w:autoSpaceDE/>
      <w:autoSpaceDN/>
      <w:adjustRightInd/>
      <w:spacing w:before="240" w:after="240"/>
      <w:textAlignment w:val="auto"/>
    </w:pPr>
    <w:rPr>
      <w:rFonts w:ascii="Arial" w:hAnsi="Arial"/>
      <w:b/>
      <w:bCs/>
      <w:sz w:val="20"/>
      <w:szCs w:val="24"/>
      <w:lang w:val="de-DE" w:eastAsia="de-DE"/>
    </w:rPr>
  </w:style>
  <w:style w:type="paragraph" w:styleId="NurText">
    <w:name w:val="Plain Text"/>
    <w:basedOn w:val="Standard"/>
    <w:rsid w:val="006068DB"/>
    <w:pPr>
      <w:overflowPunct/>
      <w:autoSpaceDE/>
      <w:autoSpaceDN/>
      <w:adjustRightInd/>
      <w:spacing w:after="60"/>
      <w:textAlignment w:val="auto"/>
    </w:pPr>
    <w:rPr>
      <w:rFonts w:ascii="Courier New" w:hAnsi="Courier New"/>
      <w:sz w:val="20"/>
      <w:lang w:val="de-DE" w:eastAsia="de-DE"/>
    </w:rPr>
  </w:style>
  <w:style w:type="paragraph" w:styleId="Beschriftung">
    <w:name w:val="caption"/>
    <w:basedOn w:val="Standard"/>
    <w:next w:val="Standard"/>
    <w:uiPriority w:val="35"/>
    <w:qFormat/>
    <w:rsid w:val="006068DB"/>
    <w:pPr>
      <w:overflowPunct/>
      <w:autoSpaceDE/>
      <w:autoSpaceDN/>
      <w:adjustRightInd/>
      <w:spacing w:before="120" w:after="120"/>
      <w:textAlignment w:val="auto"/>
    </w:pPr>
    <w:rPr>
      <w:rFonts w:ascii="Arial" w:hAnsi="Arial"/>
      <w:b/>
      <w:bCs/>
      <w:sz w:val="20"/>
      <w:lang w:val="de-DE" w:eastAsia="de-DE"/>
    </w:rPr>
  </w:style>
  <w:style w:type="paragraph" w:customStyle="1" w:styleId="Aufzhlung3pt">
    <w:name w:val="Aufzählung 3pt"/>
    <w:basedOn w:val="Standard"/>
    <w:rsid w:val="006068DB"/>
    <w:pPr>
      <w:numPr>
        <w:numId w:val="40"/>
      </w:numPr>
      <w:overflowPunct/>
      <w:autoSpaceDE/>
      <w:autoSpaceDN/>
      <w:adjustRightInd/>
      <w:spacing w:after="60"/>
      <w:textAlignment w:val="auto"/>
    </w:pPr>
    <w:rPr>
      <w:rFonts w:ascii="Arial" w:hAnsi="Arial"/>
      <w:sz w:val="20"/>
      <w:szCs w:val="24"/>
      <w:lang w:val="de-DE" w:eastAsia="de-DE"/>
    </w:rPr>
  </w:style>
  <w:style w:type="paragraph" w:customStyle="1" w:styleId="UK1">
    <w:name w:val="UK1"/>
    <w:basedOn w:val="Standard"/>
    <w:autoRedefine/>
    <w:rsid w:val="006068DB"/>
    <w:pPr>
      <w:tabs>
        <w:tab w:val="left" w:pos="5040"/>
      </w:tabs>
      <w:overflowPunct/>
      <w:autoSpaceDE/>
      <w:autoSpaceDN/>
      <w:adjustRightInd/>
      <w:spacing w:before="360" w:after="120"/>
      <w:jc w:val="both"/>
      <w:textAlignment w:val="auto"/>
    </w:pPr>
    <w:rPr>
      <w:rFonts w:ascii="Arial" w:hAnsi="Arial"/>
      <w:b/>
      <w:i/>
      <w:szCs w:val="24"/>
      <w:lang w:val="de-DE" w:eastAsia="de-DE"/>
    </w:rPr>
  </w:style>
  <w:style w:type="paragraph" w:customStyle="1" w:styleId="UNTERKAP">
    <w:name w:val="UNTERKAP"/>
    <w:basedOn w:val="Standard"/>
    <w:rsid w:val="006068DB"/>
    <w:pPr>
      <w:overflowPunct/>
      <w:autoSpaceDE/>
      <w:autoSpaceDN/>
      <w:adjustRightInd/>
      <w:spacing w:before="480" w:after="240"/>
      <w:textAlignment w:val="auto"/>
    </w:pPr>
    <w:rPr>
      <w:rFonts w:ascii="Arial" w:hAnsi="Arial"/>
      <w:b/>
      <w:sz w:val="20"/>
      <w:lang w:val="de-DE" w:eastAsia="de-DE"/>
    </w:rPr>
  </w:style>
  <w:style w:type="paragraph" w:customStyle="1" w:styleId="Tabellentext">
    <w:name w:val="Tabellentext"/>
    <w:basedOn w:val="Standard"/>
    <w:rsid w:val="006068DB"/>
    <w:pPr>
      <w:tabs>
        <w:tab w:val="left" w:pos="357"/>
        <w:tab w:val="left" w:pos="709"/>
      </w:tabs>
      <w:overflowPunct/>
      <w:autoSpaceDE/>
      <w:autoSpaceDN/>
      <w:adjustRightInd/>
      <w:spacing w:before="40" w:after="40"/>
      <w:textAlignment w:val="auto"/>
    </w:pPr>
    <w:rPr>
      <w:rFonts w:ascii="Arial" w:hAnsi="Arial"/>
      <w:sz w:val="20"/>
      <w:lang w:val="de-DE" w:eastAsia="de-DE"/>
    </w:rPr>
  </w:style>
  <w:style w:type="paragraph" w:customStyle="1" w:styleId="Formatvorlageberschrift1Vor18ptNach18pt">
    <w:name w:val="Formatvorlage Überschrift 1 + Vor:  18 pt Nach:  18 pt"/>
    <w:basedOn w:val="berschrift1"/>
    <w:rsid w:val="00F528DE"/>
    <w:pPr>
      <w:spacing w:before="360" w:after="360"/>
    </w:pPr>
    <w:rPr>
      <w:rFonts w:cs="Times New Roman"/>
      <w:szCs w:val="20"/>
    </w:rPr>
  </w:style>
  <w:style w:type="character" w:styleId="Kommentarzeichen">
    <w:name w:val="annotation reference"/>
    <w:semiHidden/>
    <w:rsid w:val="004F4456"/>
    <w:rPr>
      <w:sz w:val="16"/>
      <w:szCs w:val="16"/>
    </w:rPr>
  </w:style>
  <w:style w:type="paragraph" w:styleId="Kommentartext">
    <w:name w:val="annotation text"/>
    <w:basedOn w:val="Standard"/>
    <w:semiHidden/>
    <w:rsid w:val="004F4456"/>
    <w:rPr>
      <w:sz w:val="20"/>
    </w:rPr>
  </w:style>
  <w:style w:type="paragraph" w:styleId="Kommentarthema">
    <w:name w:val="annotation subject"/>
    <w:basedOn w:val="Kommentartext"/>
    <w:next w:val="Kommentartext"/>
    <w:semiHidden/>
    <w:rsid w:val="004F4456"/>
    <w:rPr>
      <w:b/>
      <w:bCs/>
    </w:rPr>
  </w:style>
  <w:style w:type="paragraph" w:styleId="Dokumentstruktur">
    <w:name w:val="Document Map"/>
    <w:basedOn w:val="Standard"/>
    <w:semiHidden/>
    <w:rsid w:val="00363452"/>
    <w:pPr>
      <w:shd w:val="clear" w:color="auto" w:fill="000080"/>
    </w:pPr>
    <w:rPr>
      <w:rFonts w:ascii="Tahoma" w:hAnsi="Tahoma" w:cs="Tahoma"/>
    </w:rPr>
  </w:style>
  <w:style w:type="table" w:styleId="Tabellenraster">
    <w:name w:val="Table Grid"/>
    <w:basedOn w:val="NormaleTabelle"/>
    <w:uiPriority w:val="59"/>
    <w:rsid w:val="00FC6CD9"/>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KeinLeerraum">
    <w:name w:val="No Spacing"/>
    <w:uiPriority w:val="1"/>
    <w:qFormat/>
    <w:rsid w:val="00A43FB8"/>
    <w:pPr>
      <w:overflowPunct w:val="0"/>
      <w:autoSpaceDE w:val="0"/>
      <w:autoSpaceDN w:val="0"/>
      <w:adjustRightInd w:val="0"/>
      <w:textAlignment w:val="baseline"/>
    </w:pPr>
    <w:rPr>
      <w:rFonts w:ascii="Verdana" w:hAnsi="Verdana"/>
      <w:sz w:val="22"/>
      <w:lang w:val="en-GB" w:eastAsia="en-US"/>
    </w:rPr>
  </w:style>
  <w:style w:type="character" w:styleId="Platzhaltertext">
    <w:name w:val="Placeholder Text"/>
    <w:basedOn w:val="Absatz-Standardschriftart"/>
    <w:uiPriority w:val="99"/>
    <w:semiHidden/>
    <w:rsid w:val="006301F6"/>
    <w:rPr>
      <w:color w:val="808080"/>
    </w:rPr>
  </w:style>
  <w:style w:type="paragraph" w:styleId="Listenabsatz">
    <w:name w:val="List Paragraph"/>
    <w:basedOn w:val="Standard"/>
    <w:uiPriority w:val="34"/>
    <w:qFormat/>
    <w:rsid w:val="00B530A5"/>
    <w:pPr>
      <w:ind w:left="720"/>
      <w:contextualSpacing/>
    </w:pPr>
  </w:style>
  <w:style w:type="character" w:styleId="BesuchterHyperlink">
    <w:name w:val="FollowedHyperlink"/>
    <w:basedOn w:val="Absatz-Standardschriftart"/>
    <w:uiPriority w:val="99"/>
    <w:semiHidden/>
    <w:unhideWhenUsed/>
    <w:rsid w:val="00CF3D7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5041625">
      <w:bodyDiv w:val="1"/>
      <w:marLeft w:val="0"/>
      <w:marRight w:val="0"/>
      <w:marTop w:val="0"/>
      <w:marBottom w:val="0"/>
      <w:divBdr>
        <w:top w:val="none" w:sz="0" w:space="0" w:color="auto"/>
        <w:left w:val="none" w:sz="0" w:space="0" w:color="auto"/>
        <w:bottom w:val="none" w:sz="0" w:space="0" w:color="auto"/>
        <w:right w:val="none" w:sz="0" w:space="0" w:color="auto"/>
      </w:divBdr>
    </w:div>
    <w:div w:id="357774019">
      <w:bodyDiv w:val="1"/>
      <w:marLeft w:val="0"/>
      <w:marRight w:val="0"/>
      <w:marTop w:val="0"/>
      <w:marBottom w:val="0"/>
      <w:divBdr>
        <w:top w:val="none" w:sz="0" w:space="0" w:color="auto"/>
        <w:left w:val="none" w:sz="0" w:space="0" w:color="auto"/>
        <w:bottom w:val="none" w:sz="0" w:space="0" w:color="auto"/>
        <w:right w:val="none" w:sz="0" w:space="0" w:color="auto"/>
      </w:divBdr>
    </w:div>
    <w:div w:id="386226518">
      <w:bodyDiv w:val="1"/>
      <w:marLeft w:val="0"/>
      <w:marRight w:val="0"/>
      <w:marTop w:val="0"/>
      <w:marBottom w:val="0"/>
      <w:divBdr>
        <w:top w:val="none" w:sz="0" w:space="0" w:color="auto"/>
        <w:left w:val="none" w:sz="0" w:space="0" w:color="auto"/>
        <w:bottom w:val="none" w:sz="0" w:space="0" w:color="auto"/>
        <w:right w:val="none" w:sz="0" w:space="0" w:color="auto"/>
      </w:divBdr>
    </w:div>
    <w:div w:id="437601529">
      <w:bodyDiv w:val="1"/>
      <w:marLeft w:val="0"/>
      <w:marRight w:val="0"/>
      <w:marTop w:val="0"/>
      <w:marBottom w:val="0"/>
      <w:divBdr>
        <w:top w:val="none" w:sz="0" w:space="0" w:color="auto"/>
        <w:left w:val="none" w:sz="0" w:space="0" w:color="auto"/>
        <w:bottom w:val="none" w:sz="0" w:space="0" w:color="auto"/>
        <w:right w:val="none" w:sz="0" w:space="0" w:color="auto"/>
      </w:divBdr>
    </w:div>
    <w:div w:id="459763848">
      <w:bodyDiv w:val="1"/>
      <w:marLeft w:val="0"/>
      <w:marRight w:val="0"/>
      <w:marTop w:val="0"/>
      <w:marBottom w:val="0"/>
      <w:divBdr>
        <w:top w:val="none" w:sz="0" w:space="0" w:color="auto"/>
        <w:left w:val="none" w:sz="0" w:space="0" w:color="auto"/>
        <w:bottom w:val="none" w:sz="0" w:space="0" w:color="auto"/>
        <w:right w:val="none" w:sz="0" w:space="0" w:color="auto"/>
      </w:divBdr>
    </w:div>
    <w:div w:id="737173860">
      <w:bodyDiv w:val="1"/>
      <w:marLeft w:val="0"/>
      <w:marRight w:val="0"/>
      <w:marTop w:val="0"/>
      <w:marBottom w:val="0"/>
      <w:divBdr>
        <w:top w:val="none" w:sz="0" w:space="0" w:color="auto"/>
        <w:left w:val="none" w:sz="0" w:space="0" w:color="auto"/>
        <w:bottom w:val="none" w:sz="0" w:space="0" w:color="auto"/>
        <w:right w:val="none" w:sz="0" w:space="0" w:color="auto"/>
      </w:divBdr>
    </w:div>
    <w:div w:id="765148866">
      <w:bodyDiv w:val="1"/>
      <w:marLeft w:val="0"/>
      <w:marRight w:val="0"/>
      <w:marTop w:val="0"/>
      <w:marBottom w:val="0"/>
      <w:divBdr>
        <w:top w:val="none" w:sz="0" w:space="0" w:color="auto"/>
        <w:left w:val="none" w:sz="0" w:space="0" w:color="auto"/>
        <w:bottom w:val="none" w:sz="0" w:space="0" w:color="auto"/>
        <w:right w:val="none" w:sz="0" w:space="0" w:color="auto"/>
      </w:divBdr>
    </w:div>
    <w:div w:id="824053365">
      <w:bodyDiv w:val="1"/>
      <w:marLeft w:val="0"/>
      <w:marRight w:val="0"/>
      <w:marTop w:val="0"/>
      <w:marBottom w:val="0"/>
      <w:divBdr>
        <w:top w:val="none" w:sz="0" w:space="0" w:color="auto"/>
        <w:left w:val="none" w:sz="0" w:space="0" w:color="auto"/>
        <w:bottom w:val="none" w:sz="0" w:space="0" w:color="auto"/>
        <w:right w:val="none" w:sz="0" w:space="0" w:color="auto"/>
      </w:divBdr>
    </w:div>
    <w:div w:id="836383646">
      <w:bodyDiv w:val="1"/>
      <w:marLeft w:val="0"/>
      <w:marRight w:val="0"/>
      <w:marTop w:val="0"/>
      <w:marBottom w:val="0"/>
      <w:divBdr>
        <w:top w:val="none" w:sz="0" w:space="0" w:color="auto"/>
        <w:left w:val="none" w:sz="0" w:space="0" w:color="auto"/>
        <w:bottom w:val="none" w:sz="0" w:space="0" w:color="auto"/>
        <w:right w:val="none" w:sz="0" w:space="0" w:color="auto"/>
      </w:divBdr>
    </w:div>
    <w:div w:id="995912368">
      <w:bodyDiv w:val="1"/>
      <w:marLeft w:val="0"/>
      <w:marRight w:val="0"/>
      <w:marTop w:val="0"/>
      <w:marBottom w:val="0"/>
      <w:divBdr>
        <w:top w:val="none" w:sz="0" w:space="0" w:color="auto"/>
        <w:left w:val="none" w:sz="0" w:space="0" w:color="auto"/>
        <w:bottom w:val="none" w:sz="0" w:space="0" w:color="auto"/>
        <w:right w:val="none" w:sz="0" w:space="0" w:color="auto"/>
      </w:divBdr>
    </w:div>
    <w:div w:id="1020665187">
      <w:bodyDiv w:val="1"/>
      <w:marLeft w:val="0"/>
      <w:marRight w:val="0"/>
      <w:marTop w:val="0"/>
      <w:marBottom w:val="0"/>
      <w:divBdr>
        <w:top w:val="none" w:sz="0" w:space="0" w:color="auto"/>
        <w:left w:val="none" w:sz="0" w:space="0" w:color="auto"/>
        <w:bottom w:val="none" w:sz="0" w:space="0" w:color="auto"/>
        <w:right w:val="none" w:sz="0" w:space="0" w:color="auto"/>
      </w:divBdr>
    </w:div>
    <w:div w:id="1038697326">
      <w:bodyDiv w:val="1"/>
      <w:marLeft w:val="0"/>
      <w:marRight w:val="0"/>
      <w:marTop w:val="0"/>
      <w:marBottom w:val="0"/>
      <w:divBdr>
        <w:top w:val="none" w:sz="0" w:space="0" w:color="auto"/>
        <w:left w:val="none" w:sz="0" w:space="0" w:color="auto"/>
        <w:bottom w:val="none" w:sz="0" w:space="0" w:color="auto"/>
        <w:right w:val="none" w:sz="0" w:space="0" w:color="auto"/>
      </w:divBdr>
      <w:divsChild>
        <w:div w:id="411588282">
          <w:marLeft w:val="0"/>
          <w:marRight w:val="0"/>
          <w:marTop w:val="0"/>
          <w:marBottom w:val="0"/>
          <w:divBdr>
            <w:top w:val="none" w:sz="0" w:space="0" w:color="auto"/>
            <w:left w:val="none" w:sz="0" w:space="0" w:color="auto"/>
            <w:bottom w:val="none" w:sz="0" w:space="0" w:color="auto"/>
            <w:right w:val="none" w:sz="0" w:space="0" w:color="auto"/>
          </w:divBdr>
        </w:div>
        <w:div w:id="774861556">
          <w:marLeft w:val="0"/>
          <w:marRight w:val="0"/>
          <w:marTop w:val="0"/>
          <w:marBottom w:val="0"/>
          <w:divBdr>
            <w:top w:val="none" w:sz="0" w:space="0" w:color="auto"/>
            <w:left w:val="none" w:sz="0" w:space="0" w:color="auto"/>
            <w:bottom w:val="none" w:sz="0" w:space="0" w:color="auto"/>
            <w:right w:val="none" w:sz="0" w:space="0" w:color="auto"/>
          </w:divBdr>
        </w:div>
        <w:div w:id="891619497">
          <w:marLeft w:val="0"/>
          <w:marRight w:val="0"/>
          <w:marTop w:val="0"/>
          <w:marBottom w:val="0"/>
          <w:divBdr>
            <w:top w:val="none" w:sz="0" w:space="0" w:color="auto"/>
            <w:left w:val="none" w:sz="0" w:space="0" w:color="auto"/>
            <w:bottom w:val="none" w:sz="0" w:space="0" w:color="auto"/>
            <w:right w:val="none" w:sz="0" w:space="0" w:color="auto"/>
          </w:divBdr>
        </w:div>
        <w:div w:id="1286277425">
          <w:marLeft w:val="0"/>
          <w:marRight w:val="0"/>
          <w:marTop w:val="0"/>
          <w:marBottom w:val="0"/>
          <w:divBdr>
            <w:top w:val="none" w:sz="0" w:space="0" w:color="auto"/>
            <w:left w:val="none" w:sz="0" w:space="0" w:color="auto"/>
            <w:bottom w:val="none" w:sz="0" w:space="0" w:color="auto"/>
            <w:right w:val="none" w:sz="0" w:space="0" w:color="auto"/>
          </w:divBdr>
        </w:div>
        <w:div w:id="1560555661">
          <w:marLeft w:val="0"/>
          <w:marRight w:val="0"/>
          <w:marTop w:val="0"/>
          <w:marBottom w:val="0"/>
          <w:divBdr>
            <w:top w:val="none" w:sz="0" w:space="0" w:color="auto"/>
            <w:left w:val="none" w:sz="0" w:space="0" w:color="auto"/>
            <w:bottom w:val="none" w:sz="0" w:space="0" w:color="auto"/>
            <w:right w:val="none" w:sz="0" w:space="0" w:color="auto"/>
          </w:divBdr>
        </w:div>
        <w:div w:id="1797989798">
          <w:marLeft w:val="0"/>
          <w:marRight w:val="0"/>
          <w:marTop w:val="0"/>
          <w:marBottom w:val="0"/>
          <w:divBdr>
            <w:top w:val="none" w:sz="0" w:space="0" w:color="auto"/>
            <w:left w:val="none" w:sz="0" w:space="0" w:color="auto"/>
            <w:bottom w:val="none" w:sz="0" w:space="0" w:color="auto"/>
            <w:right w:val="none" w:sz="0" w:space="0" w:color="auto"/>
          </w:divBdr>
          <w:divsChild>
            <w:div w:id="3959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876693">
      <w:bodyDiv w:val="1"/>
      <w:marLeft w:val="0"/>
      <w:marRight w:val="0"/>
      <w:marTop w:val="0"/>
      <w:marBottom w:val="0"/>
      <w:divBdr>
        <w:top w:val="none" w:sz="0" w:space="0" w:color="auto"/>
        <w:left w:val="none" w:sz="0" w:space="0" w:color="auto"/>
        <w:bottom w:val="none" w:sz="0" w:space="0" w:color="auto"/>
        <w:right w:val="none" w:sz="0" w:space="0" w:color="auto"/>
      </w:divBdr>
    </w:div>
    <w:div w:id="1283653637">
      <w:bodyDiv w:val="1"/>
      <w:marLeft w:val="0"/>
      <w:marRight w:val="0"/>
      <w:marTop w:val="0"/>
      <w:marBottom w:val="0"/>
      <w:divBdr>
        <w:top w:val="none" w:sz="0" w:space="0" w:color="auto"/>
        <w:left w:val="none" w:sz="0" w:space="0" w:color="auto"/>
        <w:bottom w:val="none" w:sz="0" w:space="0" w:color="auto"/>
        <w:right w:val="none" w:sz="0" w:space="0" w:color="auto"/>
      </w:divBdr>
    </w:div>
    <w:div w:id="1480725506">
      <w:bodyDiv w:val="1"/>
      <w:marLeft w:val="0"/>
      <w:marRight w:val="0"/>
      <w:marTop w:val="0"/>
      <w:marBottom w:val="0"/>
      <w:divBdr>
        <w:top w:val="none" w:sz="0" w:space="0" w:color="auto"/>
        <w:left w:val="none" w:sz="0" w:space="0" w:color="auto"/>
        <w:bottom w:val="none" w:sz="0" w:space="0" w:color="auto"/>
        <w:right w:val="none" w:sz="0" w:space="0" w:color="auto"/>
      </w:divBdr>
      <w:divsChild>
        <w:div w:id="320239907">
          <w:marLeft w:val="0"/>
          <w:marRight w:val="0"/>
          <w:marTop w:val="0"/>
          <w:marBottom w:val="0"/>
          <w:divBdr>
            <w:top w:val="none" w:sz="0" w:space="0" w:color="auto"/>
            <w:left w:val="none" w:sz="0" w:space="0" w:color="auto"/>
            <w:bottom w:val="none" w:sz="0" w:space="0" w:color="auto"/>
            <w:right w:val="none" w:sz="0" w:space="0" w:color="auto"/>
          </w:divBdr>
        </w:div>
        <w:div w:id="535703662">
          <w:marLeft w:val="0"/>
          <w:marRight w:val="0"/>
          <w:marTop w:val="0"/>
          <w:marBottom w:val="0"/>
          <w:divBdr>
            <w:top w:val="none" w:sz="0" w:space="0" w:color="auto"/>
            <w:left w:val="none" w:sz="0" w:space="0" w:color="auto"/>
            <w:bottom w:val="none" w:sz="0" w:space="0" w:color="auto"/>
            <w:right w:val="none" w:sz="0" w:space="0" w:color="auto"/>
          </w:divBdr>
        </w:div>
      </w:divsChild>
    </w:div>
    <w:div w:id="1683513276">
      <w:bodyDiv w:val="1"/>
      <w:marLeft w:val="0"/>
      <w:marRight w:val="0"/>
      <w:marTop w:val="0"/>
      <w:marBottom w:val="0"/>
      <w:divBdr>
        <w:top w:val="none" w:sz="0" w:space="0" w:color="auto"/>
        <w:left w:val="none" w:sz="0" w:space="0" w:color="auto"/>
        <w:bottom w:val="none" w:sz="0" w:space="0" w:color="auto"/>
        <w:right w:val="none" w:sz="0" w:space="0" w:color="auto"/>
      </w:divBdr>
    </w:div>
    <w:div w:id="1690059804">
      <w:bodyDiv w:val="1"/>
      <w:marLeft w:val="0"/>
      <w:marRight w:val="0"/>
      <w:marTop w:val="0"/>
      <w:marBottom w:val="0"/>
      <w:divBdr>
        <w:top w:val="none" w:sz="0" w:space="0" w:color="auto"/>
        <w:left w:val="none" w:sz="0" w:space="0" w:color="auto"/>
        <w:bottom w:val="none" w:sz="0" w:space="0" w:color="auto"/>
        <w:right w:val="none" w:sz="0" w:space="0" w:color="auto"/>
      </w:divBdr>
    </w:div>
    <w:div w:id="1788691511">
      <w:bodyDiv w:val="1"/>
      <w:marLeft w:val="0"/>
      <w:marRight w:val="0"/>
      <w:marTop w:val="0"/>
      <w:marBottom w:val="0"/>
      <w:divBdr>
        <w:top w:val="none" w:sz="0" w:space="0" w:color="auto"/>
        <w:left w:val="none" w:sz="0" w:space="0" w:color="auto"/>
        <w:bottom w:val="none" w:sz="0" w:space="0" w:color="auto"/>
        <w:right w:val="none" w:sz="0" w:space="0" w:color="auto"/>
      </w:divBdr>
    </w:div>
    <w:div w:id="1856915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hyperlink" Target="http://bel.gsi.de/mk/dttc/gm_dttc.html" TargetMode="External"/><Relationship Id="rId2" Type="http://schemas.openxmlformats.org/officeDocument/2006/relationships/numbering" Target="numbering.xml"/><Relationship Id="rId16" Type="http://schemas.openxmlformats.org/officeDocument/2006/relationships/hyperlink" Target="http://www-bd.gsi.de/conf/juas/juas_script.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bel.gsi.de/mk/dttc/gm_dttc.html" TargetMode="External"/><Relationship Id="rId14"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E:\Documents%20and%20Settings\THoffman.CAMPUS\Application%20Data\Microsoft\Templates\TH-Notizen.do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901FA7-D961-4595-BCD6-026B0D9B82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TH-Notizen.dot</Template>
  <TotalTime>0</TotalTime>
  <Pages>15</Pages>
  <Words>3416</Words>
  <Characters>21523</Characters>
  <Application>Microsoft Office Word</Application>
  <DocSecurity>0</DocSecurity>
  <Lines>179</Lines>
  <Paragraphs>49</Paragraphs>
  <ScaleCrop>false</ScaleCrop>
  <HeadingPairs>
    <vt:vector size="2" baseType="variant">
      <vt:variant>
        <vt:lpstr>Titel</vt:lpstr>
      </vt:variant>
      <vt:variant>
        <vt:i4>1</vt:i4>
      </vt:variant>
    </vt:vector>
  </HeadingPairs>
  <TitlesOfParts>
    <vt:vector size="1" baseType="lpstr">
      <vt:lpstr>BD-TechNote-XXX</vt:lpstr>
    </vt:vector>
  </TitlesOfParts>
  <Manager>M.Schwickert@gsi.de</Manager>
  <Company>GSI</Company>
  <LinksUpToDate>false</LinksUpToDate>
  <CharactersWithSpaces>24890</CharactersWithSpaces>
  <SharedDoc>false</SharedDoc>
  <HLinks>
    <vt:vector size="156" baseType="variant">
      <vt:variant>
        <vt:i4>1114167</vt:i4>
      </vt:variant>
      <vt:variant>
        <vt:i4>149</vt:i4>
      </vt:variant>
      <vt:variant>
        <vt:i4>0</vt:i4>
      </vt:variant>
      <vt:variant>
        <vt:i4>5</vt:i4>
      </vt:variant>
      <vt:variant>
        <vt:lpwstr/>
      </vt:variant>
      <vt:variant>
        <vt:lpwstr>_Toc282433491</vt:lpwstr>
      </vt:variant>
      <vt:variant>
        <vt:i4>1114167</vt:i4>
      </vt:variant>
      <vt:variant>
        <vt:i4>143</vt:i4>
      </vt:variant>
      <vt:variant>
        <vt:i4>0</vt:i4>
      </vt:variant>
      <vt:variant>
        <vt:i4>5</vt:i4>
      </vt:variant>
      <vt:variant>
        <vt:lpwstr/>
      </vt:variant>
      <vt:variant>
        <vt:lpwstr>_Toc282433490</vt:lpwstr>
      </vt:variant>
      <vt:variant>
        <vt:i4>1048631</vt:i4>
      </vt:variant>
      <vt:variant>
        <vt:i4>137</vt:i4>
      </vt:variant>
      <vt:variant>
        <vt:i4>0</vt:i4>
      </vt:variant>
      <vt:variant>
        <vt:i4>5</vt:i4>
      </vt:variant>
      <vt:variant>
        <vt:lpwstr/>
      </vt:variant>
      <vt:variant>
        <vt:lpwstr>_Toc282433489</vt:lpwstr>
      </vt:variant>
      <vt:variant>
        <vt:i4>1048631</vt:i4>
      </vt:variant>
      <vt:variant>
        <vt:i4>131</vt:i4>
      </vt:variant>
      <vt:variant>
        <vt:i4>0</vt:i4>
      </vt:variant>
      <vt:variant>
        <vt:i4>5</vt:i4>
      </vt:variant>
      <vt:variant>
        <vt:lpwstr/>
      </vt:variant>
      <vt:variant>
        <vt:lpwstr>_Toc282433488</vt:lpwstr>
      </vt:variant>
      <vt:variant>
        <vt:i4>1048631</vt:i4>
      </vt:variant>
      <vt:variant>
        <vt:i4>125</vt:i4>
      </vt:variant>
      <vt:variant>
        <vt:i4>0</vt:i4>
      </vt:variant>
      <vt:variant>
        <vt:i4>5</vt:i4>
      </vt:variant>
      <vt:variant>
        <vt:lpwstr/>
      </vt:variant>
      <vt:variant>
        <vt:lpwstr>_Toc282433487</vt:lpwstr>
      </vt:variant>
      <vt:variant>
        <vt:i4>1048631</vt:i4>
      </vt:variant>
      <vt:variant>
        <vt:i4>119</vt:i4>
      </vt:variant>
      <vt:variant>
        <vt:i4>0</vt:i4>
      </vt:variant>
      <vt:variant>
        <vt:i4>5</vt:i4>
      </vt:variant>
      <vt:variant>
        <vt:lpwstr/>
      </vt:variant>
      <vt:variant>
        <vt:lpwstr>_Toc282433486</vt:lpwstr>
      </vt:variant>
      <vt:variant>
        <vt:i4>1048631</vt:i4>
      </vt:variant>
      <vt:variant>
        <vt:i4>113</vt:i4>
      </vt:variant>
      <vt:variant>
        <vt:i4>0</vt:i4>
      </vt:variant>
      <vt:variant>
        <vt:i4>5</vt:i4>
      </vt:variant>
      <vt:variant>
        <vt:lpwstr/>
      </vt:variant>
      <vt:variant>
        <vt:lpwstr>_Toc282433485</vt:lpwstr>
      </vt:variant>
      <vt:variant>
        <vt:i4>1048631</vt:i4>
      </vt:variant>
      <vt:variant>
        <vt:i4>107</vt:i4>
      </vt:variant>
      <vt:variant>
        <vt:i4>0</vt:i4>
      </vt:variant>
      <vt:variant>
        <vt:i4>5</vt:i4>
      </vt:variant>
      <vt:variant>
        <vt:lpwstr/>
      </vt:variant>
      <vt:variant>
        <vt:lpwstr>_Toc282433484</vt:lpwstr>
      </vt:variant>
      <vt:variant>
        <vt:i4>1048631</vt:i4>
      </vt:variant>
      <vt:variant>
        <vt:i4>101</vt:i4>
      </vt:variant>
      <vt:variant>
        <vt:i4>0</vt:i4>
      </vt:variant>
      <vt:variant>
        <vt:i4>5</vt:i4>
      </vt:variant>
      <vt:variant>
        <vt:lpwstr/>
      </vt:variant>
      <vt:variant>
        <vt:lpwstr>_Toc282433483</vt:lpwstr>
      </vt:variant>
      <vt:variant>
        <vt:i4>1048631</vt:i4>
      </vt:variant>
      <vt:variant>
        <vt:i4>95</vt:i4>
      </vt:variant>
      <vt:variant>
        <vt:i4>0</vt:i4>
      </vt:variant>
      <vt:variant>
        <vt:i4>5</vt:i4>
      </vt:variant>
      <vt:variant>
        <vt:lpwstr/>
      </vt:variant>
      <vt:variant>
        <vt:lpwstr>_Toc282433482</vt:lpwstr>
      </vt:variant>
      <vt:variant>
        <vt:i4>1048631</vt:i4>
      </vt:variant>
      <vt:variant>
        <vt:i4>89</vt:i4>
      </vt:variant>
      <vt:variant>
        <vt:i4>0</vt:i4>
      </vt:variant>
      <vt:variant>
        <vt:i4>5</vt:i4>
      </vt:variant>
      <vt:variant>
        <vt:lpwstr/>
      </vt:variant>
      <vt:variant>
        <vt:lpwstr>_Toc282433481</vt:lpwstr>
      </vt:variant>
      <vt:variant>
        <vt:i4>1048631</vt:i4>
      </vt:variant>
      <vt:variant>
        <vt:i4>83</vt:i4>
      </vt:variant>
      <vt:variant>
        <vt:i4>0</vt:i4>
      </vt:variant>
      <vt:variant>
        <vt:i4>5</vt:i4>
      </vt:variant>
      <vt:variant>
        <vt:lpwstr/>
      </vt:variant>
      <vt:variant>
        <vt:lpwstr>_Toc282433480</vt:lpwstr>
      </vt:variant>
      <vt:variant>
        <vt:i4>2031671</vt:i4>
      </vt:variant>
      <vt:variant>
        <vt:i4>77</vt:i4>
      </vt:variant>
      <vt:variant>
        <vt:i4>0</vt:i4>
      </vt:variant>
      <vt:variant>
        <vt:i4>5</vt:i4>
      </vt:variant>
      <vt:variant>
        <vt:lpwstr/>
      </vt:variant>
      <vt:variant>
        <vt:lpwstr>_Toc282433479</vt:lpwstr>
      </vt:variant>
      <vt:variant>
        <vt:i4>2031671</vt:i4>
      </vt:variant>
      <vt:variant>
        <vt:i4>71</vt:i4>
      </vt:variant>
      <vt:variant>
        <vt:i4>0</vt:i4>
      </vt:variant>
      <vt:variant>
        <vt:i4>5</vt:i4>
      </vt:variant>
      <vt:variant>
        <vt:lpwstr/>
      </vt:variant>
      <vt:variant>
        <vt:lpwstr>_Toc282433478</vt:lpwstr>
      </vt:variant>
      <vt:variant>
        <vt:i4>2031671</vt:i4>
      </vt:variant>
      <vt:variant>
        <vt:i4>65</vt:i4>
      </vt:variant>
      <vt:variant>
        <vt:i4>0</vt:i4>
      </vt:variant>
      <vt:variant>
        <vt:i4>5</vt:i4>
      </vt:variant>
      <vt:variant>
        <vt:lpwstr/>
      </vt:variant>
      <vt:variant>
        <vt:lpwstr>_Toc282433477</vt:lpwstr>
      </vt:variant>
      <vt:variant>
        <vt:i4>2031671</vt:i4>
      </vt:variant>
      <vt:variant>
        <vt:i4>59</vt:i4>
      </vt:variant>
      <vt:variant>
        <vt:i4>0</vt:i4>
      </vt:variant>
      <vt:variant>
        <vt:i4>5</vt:i4>
      </vt:variant>
      <vt:variant>
        <vt:lpwstr/>
      </vt:variant>
      <vt:variant>
        <vt:lpwstr>_Toc282433476</vt:lpwstr>
      </vt:variant>
      <vt:variant>
        <vt:i4>2031671</vt:i4>
      </vt:variant>
      <vt:variant>
        <vt:i4>53</vt:i4>
      </vt:variant>
      <vt:variant>
        <vt:i4>0</vt:i4>
      </vt:variant>
      <vt:variant>
        <vt:i4>5</vt:i4>
      </vt:variant>
      <vt:variant>
        <vt:lpwstr/>
      </vt:variant>
      <vt:variant>
        <vt:lpwstr>_Toc282433475</vt:lpwstr>
      </vt:variant>
      <vt:variant>
        <vt:i4>2031671</vt:i4>
      </vt:variant>
      <vt:variant>
        <vt:i4>47</vt:i4>
      </vt:variant>
      <vt:variant>
        <vt:i4>0</vt:i4>
      </vt:variant>
      <vt:variant>
        <vt:i4>5</vt:i4>
      </vt:variant>
      <vt:variant>
        <vt:lpwstr/>
      </vt:variant>
      <vt:variant>
        <vt:lpwstr>_Toc282433474</vt:lpwstr>
      </vt:variant>
      <vt:variant>
        <vt:i4>2031671</vt:i4>
      </vt:variant>
      <vt:variant>
        <vt:i4>41</vt:i4>
      </vt:variant>
      <vt:variant>
        <vt:i4>0</vt:i4>
      </vt:variant>
      <vt:variant>
        <vt:i4>5</vt:i4>
      </vt:variant>
      <vt:variant>
        <vt:lpwstr/>
      </vt:variant>
      <vt:variant>
        <vt:lpwstr>_Toc282433473</vt:lpwstr>
      </vt:variant>
      <vt:variant>
        <vt:i4>2031671</vt:i4>
      </vt:variant>
      <vt:variant>
        <vt:i4>35</vt:i4>
      </vt:variant>
      <vt:variant>
        <vt:i4>0</vt:i4>
      </vt:variant>
      <vt:variant>
        <vt:i4>5</vt:i4>
      </vt:variant>
      <vt:variant>
        <vt:lpwstr/>
      </vt:variant>
      <vt:variant>
        <vt:lpwstr>_Toc282433472</vt:lpwstr>
      </vt:variant>
      <vt:variant>
        <vt:i4>2031671</vt:i4>
      </vt:variant>
      <vt:variant>
        <vt:i4>29</vt:i4>
      </vt:variant>
      <vt:variant>
        <vt:i4>0</vt:i4>
      </vt:variant>
      <vt:variant>
        <vt:i4>5</vt:i4>
      </vt:variant>
      <vt:variant>
        <vt:lpwstr/>
      </vt:variant>
      <vt:variant>
        <vt:lpwstr>_Toc282433471</vt:lpwstr>
      </vt:variant>
      <vt:variant>
        <vt:i4>2031671</vt:i4>
      </vt:variant>
      <vt:variant>
        <vt:i4>23</vt:i4>
      </vt:variant>
      <vt:variant>
        <vt:i4>0</vt:i4>
      </vt:variant>
      <vt:variant>
        <vt:i4>5</vt:i4>
      </vt:variant>
      <vt:variant>
        <vt:lpwstr/>
      </vt:variant>
      <vt:variant>
        <vt:lpwstr>_Toc282433470</vt:lpwstr>
      </vt:variant>
      <vt:variant>
        <vt:i4>1966135</vt:i4>
      </vt:variant>
      <vt:variant>
        <vt:i4>17</vt:i4>
      </vt:variant>
      <vt:variant>
        <vt:i4>0</vt:i4>
      </vt:variant>
      <vt:variant>
        <vt:i4>5</vt:i4>
      </vt:variant>
      <vt:variant>
        <vt:lpwstr/>
      </vt:variant>
      <vt:variant>
        <vt:lpwstr>_Toc282433469</vt:lpwstr>
      </vt:variant>
      <vt:variant>
        <vt:i4>1966135</vt:i4>
      </vt:variant>
      <vt:variant>
        <vt:i4>11</vt:i4>
      </vt:variant>
      <vt:variant>
        <vt:i4>0</vt:i4>
      </vt:variant>
      <vt:variant>
        <vt:i4>5</vt:i4>
      </vt:variant>
      <vt:variant>
        <vt:lpwstr/>
      </vt:variant>
      <vt:variant>
        <vt:lpwstr>_Toc282433468</vt:lpwstr>
      </vt:variant>
      <vt:variant>
        <vt:i4>1966135</vt:i4>
      </vt:variant>
      <vt:variant>
        <vt:i4>5</vt:i4>
      </vt:variant>
      <vt:variant>
        <vt:i4>0</vt:i4>
      </vt:variant>
      <vt:variant>
        <vt:i4>5</vt:i4>
      </vt:variant>
      <vt:variant>
        <vt:lpwstr/>
      </vt:variant>
      <vt:variant>
        <vt:lpwstr>_Toc282433467</vt:lpwstr>
      </vt:variant>
      <vt:variant>
        <vt:i4>1048666</vt:i4>
      </vt:variant>
      <vt:variant>
        <vt:i4>0</vt:i4>
      </vt:variant>
      <vt:variant>
        <vt:i4>0</vt:i4>
      </vt:variant>
      <vt:variant>
        <vt:i4>5</vt:i4>
      </vt:variant>
      <vt:variant>
        <vt:lpwstr>http://www.seleon.de/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BD-TechNote-XXX</dc:title>
  <dc:creator>H.Reeg@gsi.de;M.Schwickert@gsi.de</dc:creator>
  <cp:lastModifiedBy>Schwickert, Marcus Dr.</cp:lastModifiedBy>
  <cp:revision>5</cp:revision>
  <cp:lastPrinted>2016-12-02T19:05:00Z</cp:lastPrinted>
  <dcterms:created xsi:type="dcterms:W3CDTF">2017-06-30T11:55:00Z</dcterms:created>
  <dcterms:modified xsi:type="dcterms:W3CDTF">2017-06-30T11:58:00Z</dcterms:modified>
  <cp:contentStatus>in work</cp:contentStatus>
</cp:coreProperties>
</file>