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147" w:rsidRPr="00FE5147" w:rsidRDefault="00FE5147" w:rsidP="00FE5147">
      <w:pPr>
        <w:jc w:val="center"/>
        <w:rPr>
          <w:b/>
          <w:sz w:val="28"/>
          <w:szCs w:val="28"/>
          <w:lang w:val="en-GB"/>
        </w:rPr>
      </w:pPr>
      <w:r w:rsidRPr="00FE5147">
        <w:rPr>
          <w:b/>
          <w:sz w:val="28"/>
          <w:szCs w:val="28"/>
          <w:lang w:val="en-GB"/>
        </w:rPr>
        <w:t>SEM Position Efficiency Determination with U</w:t>
      </w:r>
      <w:r w:rsidRPr="00025CDE">
        <w:rPr>
          <w:b/>
          <w:sz w:val="28"/>
          <w:szCs w:val="28"/>
          <w:vertAlign w:val="superscript"/>
          <w:lang w:val="en-GB"/>
        </w:rPr>
        <w:t>73+</w:t>
      </w:r>
      <w:r w:rsidRPr="00FE5147">
        <w:rPr>
          <w:b/>
          <w:sz w:val="28"/>
          <w:szCs w:val="28"/>
          <w:lang w:val="en-GB"/>
        </w:rPr>
        <w:t xml:space="preserve"> </w:t>
      </w:r>
      <w:proofErr w:type="gramStart"/>
      <w:r w:rsidRPr="00FE5147">
        <w:rPr>
          <w:b/>
          <w:sz w:val="28"/>
          <w:szCs w:val="28"/>
          <w:lang w:val="en-GB"/>
        </w:rPr>
        <w:t>at 300 MeV/u</w:t>
      </w:r>
      <w:proofErr w:type="gramEnd"/>
    </w:p>
    <w:p w:rsidR="00FE5147" w:rsidRPr="00FE5147" w:rsidRDefault="00FE5147" w:rsidP="00FE5147">
      <w:pPr>
        <w:jc w:val="center"/>
        <w:rPr>
          <w:b/>
          <w:sz w:val="24"/>
          <w:szCs w:val="24"/>
          <w:lang w:val="en-GB"/>
        </w:rPr>
      </w:pPr>
      <w:r w:rsidRPr="00FE5147">
        <w:rPr>
          <w:b/>
          <w:sz w:val="24"/>
          <w:szCs w:val="24"/>
          <w:lang w:val="en-GB"/>
        </w:rPr>
        <w:t>Date</w:t>
      </w:r>
      <w:r w:rsidR="00870926">
        <w:rPr>
          <w:b/>
          <w:sz w:val="24"/>
          <w:szCs w:val="24"/>
          <w:lang w:val="en-GB"/>
        </w:rPr>
        <w:t xml:space="preserve"> of experiment</w:t>
      </w:r>
      <w:r w:rsidRPr="00FE5147">
        <w:rPr>
          <w:b/>
          <w:sz w:val="24"/>
          <w:szCs w:val="24"/>
          <w:lang w:val="en-GB"/>
        </w:rPr>
        <w:t>: October</w:t>
      </w:r>
      <w:r w:rsidR="005C2D12">
        <w:rPr>
          <w:b/>
          <w:sz w:val="24"/>
          <w:szCs w:val="24"/>
          <w:lang w:val="en-GB"/>
        </w:rPr>
        <w:t xml:space="preserve"> 18</w:t>
      </w:r>
      <w:r w:rsidR="005C2D12" w:rsidRPr="005C2D12">
        <w:rPr>
          <w:b/>
          <w:sz w:val="24"/>
          <w:szCs w:val="24"/>
          <w:vertAlign w:val="superscript"/>
          <w:lang w:val="en-GB"/>
        </w:rPr>
        <w:t>th</w:t>
      </w:r>
      <w:r w:rsidR="005C2D12">
        <w:rPr>
          <w:b/>
          <w:sz w:val="24"/>
          <w:szCs w:val="24"/>
          <w:lang w:val="en-GB"/>
        </w:rPr>
        <w:t>,</w:t>
      </w:r>
      <w:r w:rsidRPr="00FE5147">
        <w:rPr>
          <w:b/>
          <w:sz w:val="24"/>
          <w:szCs w:val="24"/>
          <w:lang w:val="en-GB"/>
        </w:rPr>
        <w:t xml:space="preserve"> 2014</w:t>
      </w:r>
    </w:p>
    <w:p w:rsidR="00FE5147" w:rsidRPr="00FE5147" w:rsidRDefault="00FE5147" w:rsidP="00FE5147">
      <w:pPr>
        <w:jc w:val="center"/>
        <w:rPr>
          <w:b/>
          <w:sz w:val="24"/>
          <w:szCs w:val="24"/>
          <w:lang w:val="en-GB"/>
        </w:rPr>
      </w:pPr>
      <w:r w:rsidRPr="00FE5147">
        <w:rPr>
          <w:b/>
          <w:sz w:val="24"/>
          <w:szCs w:val="24"/>
          <w:lang w:val="en-GB"/>
        </w:rPr>
        <w:t xml:space="preserve">Peter </w:t>
      </w:r>
      <w:proofErr w:type="spellStart"/>
      <w:r w:rsidRPr="00FE5147">
        <w:rPr>
          <w:b/>
          <w:sz w:val="24"/>
          <w:szCs w:val="24"/>
          <w:lang w:val="en-GB"/>
        </w:rPr>
        <w:t>Forck</w:t>
      </w:r>
      <w:proofErr w:type="spellEnd"/>
    </w:p>
    <w:p w:rsidR="00FE5147" w:rsidRDefault="00FE5147" w:rsidP="00FE5147">
      <w:pPr>
        <w:jc w:val="both"/>
        <w:rPr>
          <w:lang w:val="en-GB"/>
        </w:rPr>
      </w:pPr>
      <w:r w:rsidRPr="00FE5147">
        <w:rPr>
          <w:b/>
          <w:i/>
          <w:lang w:val="en-GB"/>
        </w:rPr>
        <w:t>Abstract:</w:t>
      </w:r>
      <w:r>
        <w:rPr>
          <w:lang w:val="en-GB"/>
        </w:rPr>
        <w:t xml:space="preserve"> A possible position sensitivity of the SEM detector at HTP was tested by irradiation </w:t>
      </w:r>
      <w:r w:rsidR="00A75424">
        <w:rPr>
          <w:lang w:val="en-GB"/>
        </w:rPr>
        <w:t>with</w:t>
      </w:r>
      <w:r w:rsidR="005C2D12">
        <w:rPr>
          <w:lang w:val="en-GB"/>
        </w:rPr>
        <w:t xml:space="preserve"> U</w:t>
      </w:r>
      <w:r w:rsidRPr="005C2D12">
        <w:rPr>
          <w:vertAlign w:val="superscript"/>
          <w:lang w:val="en-GB"/>
        </w:rPr>
        <w:t>73+</w:t>
      </w:r>
      <w:r w:rsidR="00A75424">
        <w:rPr>
          <w:lang w:val="en-GB"/>
        </w:rPr>
        <w:t xml:space="preserve"> at 300 MeV/u of</w:t>
      </w:r>
      <w:r>
        <w:rPr>
          <w:lang w:val="en-GB"/>
        </w:rPr>
        <w:t xml:space="preserve"> about 10</w:t>
      </w:r>
      <w:r w:rsidRPr="0020417A">
        <w:rPr>
          <w:vertAlign w:val="superscript"/>
          <w:lang w:val="en-GB"/>
        </w:rPr>
        <w:t>7</w:t>
      </w:r>
      <w:r>
        <w:rPr>
          <w:lang w:val="en-GB"/>
        </w:rPr>
        <w:t xml:space="preserve"> ions per spill. The beam was scanned vertically from about -20 </w:t>
      </w:r>
      <w:r w:rsidR="00870926">
        <w:rPr>
          <w:lang w:val="en-GB"/>
        </w:rPr>
        <w:t xml:space="preserve">mm </w:t>
      </w:r>
      <w:r>
        <w:rPr>
          <w:lang w:val="en-GB"/>
        </w:rPr>
        <w:t>to +30 mm (horizontally centred) and horizontally from -10</w:t>
      </w:r>
      <w:r w:rsidR="00870926">
        <w:rPr>
          <w:lang w:val="en-GB"/>
        </w:rPr>
        <w:t xml:space="preserve"> mm</w:t>
      </w:r>
      <w:r>
        <w:rPr>
          <w:lang w:val="en-GB"/>
        </w:rPr>
        <w:t xml:space="preserve"> to +25 mm (vertically at about -8 mm). No significant position sensitivity was found. The ratio between the IC and the SEM co</w:t>
      </w:r>
      <w:r w:rsidR="00CD4FDF">
        <w:rPr>
          <w:lang w:val="en-GB"/>
        </w:rPr>
        <w:t>unts deviate significantly by 18</w:t>
      </w:r>
      <w:r w:rsidR="00975428">
        <w:rPr>
          <w:lang w:val="en-GB"/>
        </w:rPr>
        <w:t xml:space="preserve"> </w:t>
      </w:r>
      <w:r>
        <w:rPr>
          <w:lang w:val="en-GB"/>
        </w:rPr>
        <w:t>% from the valu</w:t>
      </w:r>
      <w:r w:rsidR="00A75424">
        <w:rPr>
          <w:lang w:val="en-GB"/>
        </w:rPr>
        <w:t xml:space="preserve">e calculated by SRIM and the secondary electron </w:t>
      </w:r>
      <w:r>
        <w:rPr>
          <w:lang w:val="en-GB"/>
        </w:rPr>
        <w:t xml:space="preserve">yield determined earlier a GSI.  </w:t>
      </w:r>
    </w:p>
    <w:p w:rsidR="00FE5147" w:rsidRPr="00ED146E" w:rsidRDefault="00FE5147" w:rsidP="004C3656">
      <w:pPr>
        <w:rPr>
          <w:b/>
          <w:sz w:val="24"/>
          <w:szCs w:val="24"/>
          <w:lang w:val="en-GB"/>
        </w:rPr>
      </w:pPr>
      <w:r w:rsidRPr="00ED146E">
        <w:rPr>
          <w:b/>
          <w:sz w:val="24"/>
          <w:szCs w:val="24"/>
          <w:lang w:val="en-GB"/>
        </w:rPr>
        <w:t>Goal and method</w:t>
      </w:r>
    </w:p>
    <w:p w:rsidR="00A74754" w:rsidRDefault="00FE5147" w:rsidP="00ED146E">
      <w:pPr>
        <w:jc w:val="both"/>
        <w:rPr>
          <w:lang w:val="en-GB"/>
        </w:rPr>
      </w:pPr>
      <w:r>
        <w:rPr>
          <w:lang w:val="en-GB"/>
        </w:rPr>
        <w:t xml:space="preserve">The SEM installed </w:t>
      </w:r>
      <w:r w:rsidR="00A75424">
        <w:rPr>
          <w:lang w:val="en-GB"/>
        </w:rPr>
        <w:t xml:space="preserve">at </w:t>
      </w:r>
      <w:r>
        <w:rPr>
          <w:lang w:val="en-GB"/>
        </w:rPr>
        <w:t>HTP was irradiated by various ion beams for long times period e.g. during the experiments for screen investigations during</w:t>
      </w:r>
      <w:r w:rsidR="005C2D12">
        <w:rPr>
          <w:lang w:val="en-GB"/>
        </w:rPr>
        <w:t xml:space="preserve"> the last years. Surface modification might occur leading to position sensitivity of the secondary electron yield. </w:t>
      </w:r>
    </w:p>
    <w:p w:rsidR="00FE5147" w:rsidRDefault="005C2D12" w:rsidP="00ED146E">
      <w:pPr>
        <w:jc w:val="both"/>
        <w:rPr>
          <w:lang w:val="en-GB"/>
        </w:rPr>
      </w:pPr>
      <w:r>
        <w:rPr>
          <w:lang w:val="en-GB"/>
        </w:rPr>
        <w:t>On October 18</w:t>
      </w:r>
      <w:r w:rsidRPr="005C2D12">
        <w:rPr>
          <w:vertAlign w:val="superscript"/>
          <w:lang w:val="en-GB"/>
        </w:rPr>
        <w:t>th</w:t>
      </w:r>
      <w:r>
        <w:rPr>
          <w:lang w:val="en-GB"/>
        </w:rPr>
        <w:t xml:space="preserve"> the positon sensitivity was tested within a beam time of about 20 min with a  U</w:t>
      </w:r>
      <w:r w:rsidRPr="005C2D12">
        <w:rPr>
          <w:vertAlign w:val="superscript"/>
          <w:lang w:val="en-GB"/>
        </w:rPr>
        <w:t>73+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 xml:space="preserve">beam at 300 MeV/u extracted slowly with </w:t>
      </w:r>
      <w:r w:rsidR="00A75424">
        <w:rPr>
          <w:lang w:val="en-GB"/>
        </w:rPr>
        <w:sym w:font="Symbol" w:char="F0BB"/>
      </w:r>
      <w:r w:rsidR="00A75424">
        <w:rPr>
          <w:lang w:val="en-GB"/>
        </w:rPr>
        <w:t xml:space="preserve"> </w:t>
      </w:r>
      <w:r>
        <w:rPr>
          <w:lang w:val="en-GB"/>
        </w:rPr>
        <w:t xml:space="preserve">200 </w:t>
      </w:r>
      <w:proofErr w:type="spellStart"/>
      <w:r>
        <w:rPr>
          <w:lang w:val="en-GB"/>
        </w:rPr>
        <w:t>ms</w:t>
      </w:r>
      <w:proofErr w:type="spellEnd"/>
      <w:r>
        <w:rPr>
          <w:lang w:val="en-GB"/>
        </w:rPr>
        <w:t xml:space="preserve">. The beam intensity </w:t>
      </w:r>
      <w:r w:rsidR="00A75424">
        <w:rPr>
          <w:lang w:val="en-GB"/>
        </w:rPr>
        <w:t xml:space="preserve">per pulse </w:t>
      </w:r>
      <w:r>
        <w:rPr>
          <w:lang w:val="en-GB"/>
        </w:rPr>
        <w:t>varied from about 6</w:t>
      </w:r>
      <w:r>
        <w:rPr>
          <w:lang w:val="en-GB"/>
        </w:rPr>
        <w:sym w:font="Symbol" w:char="F0D7"/>
      </w:r>
      <w:r>
        <w:rPr>
          <w:lang w:val="en-GB"/>
        </w:rPr>
        <w:t>10</w:t>
      </w:r>
      <w:r w:rsidRPr="005C2D12">
        <w:rPr>
          <w:vertAlign w:val="superscript"/>
          <w:lang w:val="en-GB"/>
        </w:rPr>
        <w:t>6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ppp</w:t>
      </w:r>
      <w:proofErr w:type="spellEnd"/>
      <w:r>
        <w:rPr>
          <w:lang w:val="en-GB"/>
        </w:rPr>
        <w:t xml:space="preserve">  to 10</w:t>
      </w:r>
      <w:r>
        <w:rPr>
          <w:lang w:val="en-GB"/>
        </w:rPr>
        <w:sym w:font="Symbol" w:char="F0D7"/>
      </w:r>
      <w:r>
        <w:rPr>
          <w:lang w:val="en-GB"/>
        </w:rPr>
        <w:t>10</w:t>
      </w:r>
      <w:r w:rsidRPr="005C2D12">
        <w:rPr>
          <w:vertAlign w:val="superscript"/>
          <w:lang w:val="en-GB"/>
        </w:rPr>
        <w:t>6</w:t>
      </w:r>
      <w:r w:rsidR="00A75424">
        <w:rPr>
          <w:lang w:val="en-GB"/>
        </w:rPr>
        <w:t xml:space="preserve"> </w:t>
      </w:r>
      <w:proofErr w:type="spellStart"/>
      <w:r w:rsidR="00A75424">
        <w:rPr>
          <w:lang w:val="en-GB"/>
        </w:rPr>
        <w:t>ppp</w:t>
      </w:r>
      <w:proofErr w:type="spellEnd"/>
      <w:r>
        <w:rPr>
          <w:lang w:val="en-GB"/>
        </w:rPr>
        <w:t xml:space="preserve">. </w:t>
      </w:r>
      <w:r w:rsidR="00606593">
        <w:rPr>
          <w:lang w:val="en-GB"/>
        </w:rPr>
        <w:t xml:space="preserve">The counts of the SEM HTPDI1S were compared to the counts from the IC HTPDI1I. </w:t>
      </w:r>
      <w:r>
        <w:rPr>
          <w:lang w:val="en-GB"/>
        </w:rPr>
        <w:t xml:space="preserve">The range of the SEM </w:t>
      </w:r>
      <w:r w:rsidR="00A75424">
        <w:rPr>
          <w:lang w:val="en-GB"/>
        </w:rPr>
        <w:t xml:space="preserve">current-to-frequency converter </w:t>
      </w:r>
      <w:r>
        <w:rPr>
          <w:lang w:val="en-GB"/>
        </w:rPr>
        <w:t>was</w:t>
      </w:r>
      <w:r w:rsidR="00606593">
        <w:rPr>
          <w:lang w:val="en-GB"/>
        </w:rPr>
        <w:t xml:space="preserve"> set to</w:t>
      </w:r>
      <w:r>
        <w:rPr>
          <w:lang w:val="en-GB"/>
        </w:rPr>
        <w:t xml:space="preserve"> 100 </w:t>
      </w:r>
      <w:proofErr w:type="spellStart"/>
      <w:proofErr w:type="gramStart"/>
      <w:r>
        <w:rPr>
          <w:lang w:val="en-GB"/>
        </w:rPr>
        <w:t>nA</w:t>
      </w:r>
      <w:proofErr w:type="spellEnd"/>
      <w:proofErr w:type="gramEnd"/>
      <w:r>
        <w:rPr>
          <w:lang w:val="en-GB"/>
        </w:rPr>
        <w:t xml:space="preserve"> full scale and the IC </w:t>
      </w:r>
      <w:r w:rsidR="00A75424">
        <w:rPr>
          <w:lang w:val="en-GB"/>
        </w:rPr>
        <w:t xml:space="preserve">current-to-frequency converter </w:t>
      </w:r>
      <w:r>
        <w:rPr>
          <w:lang w:val="en-GB"/>
        </w:rPr>
        <w:t xml:space="preserve">was </w:t>
      </w:r>
      <w:r w:rsidR="00606593">
        <w:rPr>
          <w:lang w:val="en-GB"/>
        </w:rPr>
        <w:t xml:space="preserve">set to </w:t>
      </w:r>
      <w:r>
        <w:rPr>
          <w:lang w:val="en-GB"/>
        </w:rPr>
        <w:t>10 µA full scale. The SIS dc-tran</w:t>
      </w:r>
      <w:r w:rsidR="00CD4FDF">
        <w:rPr>
          <w:lang w:val="en-GB"/>
        </w:rPr>
        <w:t>sformer was in the range 3mA/V. T</w:t>
      </w:r>
      <w:r>
        <w:rPr>
          <w:lang w:val="en-GB"/>
        </w:rPr>
        <w:t xml:space="preserve">he gated dc-transformer signal between </w:t>
      </w:r>
      <w:r w:rsidR="00CD4FDF">
        <w:rPr>
          <w:lang w:val="en-GB"/>
        </w:rPr>
        <w:t xml:space="preserve">the events ‘flattop reached’ and ‘start slow extraction’ </w:t>
      </w:r>
      <w:r>
        <w:rPr>
          <w:lang w:val="en-GB"/>
        </w:rPr>
        <w:t>was used for the determination</w:t>
      </w:r>
      <w:r w:rsidR="00A75424">
        <w:rPr>
          <w:lang w:val="en-GB"/>
        </w:rPr>
        <w:t xml:space="preserve"> of the particle within SIS. T</w:t>
      </w:r>
      <w:r>
        <w:rPr>
          <w:lang w:val="en-GB"/>
        </w:rPr>
        <w:t>ypical single spill signal</w:t>
      </w:r>
      <w:r w:rsidR="00A75424">
        <w:rPr>
          <w:lang w:val="en-GB"/>
        </w:rPr>
        <w:t xml:space="preserve">s are </w:t>
      </w:r>
      <w:r>
        <w:rPr>
          <w:lang w:val="en-GB"/>
        </w:rPr>
        <w:t xml:space="preserve">shown in Fig. 1. </w:t>
      </w:r>
      <w:r w:rsidR="00A75424">
        <w:rPr>
          <w:lang w:val="en-GB"/>
        </w:rPr>
        <w:t>D</w:t>
      </w:r>
      <w:r w:rsidR="00025CDE">
        <w:rPr>
          <w:lang w:val="en-GB"/>
        </w:rPr>
        <w:t xml:space="preserve">ata stored by </w:t>
      </w:r>
      <w:proofErr w:type="spellStart"/>
      <w:r w:rsidR="00025CDE">
        <w:rPr>
          <w:lang w:val="en-GB"/>
        </w:rPr>
        <w:t>Ablass</w:t>
      </w:r>
      <w:proofErr w:type="spellEnd"/>
      <w:r w:rsidR="00025CDE">
        <w:rPr>
          <w:lang w:val="en-GB"/>
        </w:rPr>
        <w:t>-T</w:t>
      </w:r>
      <w:r w:rsidR="00ED146E">
        <w:rPr>
          <w:lang w:val="en-GB"/>
        </w:rPr>
        <w:t xml:space="preserve">rend program were used for evaluation. </w:t>
      </w:r>
      <w:r w:rsidR="004743CD">
        <w:rPr>
          <w:lang w:val="en-GB"/>
        </w:rPr>
        <w:t>The total counts for the SE</w:t>
      </w:r>
      <w:r w:rsidR="00A75424">
        <w:rPr>
          <w:lang w:val="en-GB"/>
        </w:rPr>
        <w:t>M were about 6000 to 9000</w:t>
      </w:r>
      <w:r w:rsidR="004743CD">
        <w:rPr>
          <w:lang w:val="en-GB"/>
        </w:rPr>
        <w:t xml:space="preserve"> per spill and for the IC about 0.7</w:t>
      </w:r>
      <w:r w:rsidR="004743CD">
        <w:rPr>
          <w:lang w:val="en-GB"/>
        </w:rPr>
        <w:sym w:font="Symbol" w:char="F0D7"/>
      </w:r>
      <w:r w:rsidR="004743CD">
        <w:rPr>
          <w:lang w:val="en-GB"/>
        </w:rPr>
        <w:t>10</w:t>
      </w:r>
      <w:r w:rsidR="00A75424">
        <w:rPr>
          <w:vertAlign w:val="superscript"/>
          <w:lang w:val="en-GB"/>
        </w:rPr>
        <w:t>5</w:t>
      </w:r>
      <w:r w:rsidR="004743CD">
        <w:rPr>
          <w:lang w:val="en-GB"/>
        </w:rPr>
        <w:t xml:space="preserve"> to 1.3</w:t>
      </w:r>
      <w:r w:rsidR="004743CD">
        <w:rPr>
          <w:lang w:val="en-GB"/>
        </w:rPr>
        <w:sym w:font="Symbol" w:char="F0D7"/>
      </w:r>
      <w:r w:rsidR="004743CD">
        <w:rPr>
          <w:lang w:val="en-GB"/>
        </w:rPr>
        <w:t>10</w:t>
      </w:r>
      <w:r w:rsidR="00A75424">
        <w:rPr>
          <w:vertAlign w:val="superscript"/>
          <w:lang w:val="en-GB"/>
        </w:rPr>
        <w:t>5</w:t>
      </w:r>
      <w:r w:rsidR="004743CD">
        <w:rPr>
          <w:lang w:val="en-GB"/>
        </w:rPr>
        <w:t xml:space="preserve"> per spill. </w:t>
      </w:r>
      <w:r w:rsidR="00606593">
        <w:rPr>
          <w:lang w:val="en-GB"/>
        </w:rPr>
        <w:t>A self-test of SEM and IC performed on Nov. 4</w:t>
      </w:r>
      <w:r w:rsidR="00606593" w:rsidRPr="00606593">
        <w:rPr>
          <w:vertAlign w:val="superscript"/>
          <w:lang w:val="en-GB"/>
        </w:rPr>
        <w:t>th</w:t>
      </w:r>
      <w:r w:rsidR="00606593">
        <w:rPr>
          <w:lang w:val="en-GB"/>
        </w:rPr>
        <w:t xml:space="preserve"> delivered an accuracy deviation of less than - 0.3 % for the SEM and +2 % for the IC, respectively; this coincide with the results from self-tests recorded several weeks prior to the experiment.   </w:t>
      </w:r>
      <w:r w:rsidR="004743CD">
        <w:rPr>
          <w:lang w:val="en-GB"/>
        </w:rPr>
        <w:t xml:space="preserve">   </w:t>
      </w:r>
      <w:r>
        <w:rPr>
          <w:lang w:val="en-GB"/>
        </w:rPr>
        <w:t xml:space="preserve"> </w:t>
      </w:r>
    </w:p>
    <w:p w:rsidR="002E72B1" w:rsidRDefault="002E72B1" w:rsidP="002E72B1">
      <w:pPr>
        <w:jc w:val="center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>
            <wp:extent cx="3517868" cy="2647950"/>
            <wp:effectExtent l="0" t="0" r="6985" b="0"/>
            <wp:docPr id="1" name="Grafik 1" descr="G:\SEM Efficiency Oct2014\ablass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M Efficiency Oct2014\ablass_dat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05" cy="26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B1" w:rsidRDefault="002E72B1" w:rsidP="002E72B1">
      <w:pPr>
        <w:jc w:val="center"/>
        <w:rPr>
          <w:lang w:val="en-GB"/>
        </w:rPr>
      </w:pPr>
      <w:r>
        <w:rPr>
          <w:lang w:val="en-GB"/>
        </w:rPr>
        <w:t>Figure 1: Single spill data from dc-transformer</w:t>
      </w:r>
      <w:r w:rsidR="00ED146E">
        <w:rPr>
          <w:lang w:val="en-GB"/>
        </w:rPr>
        <w:t xml:space="preserve">, the gated </w:t>
      </w:r>
      <w:r w:rsidR="00870926">
        <w:rPr>
          <w:lang w:val="en-GB"/>
        </w:rPr>
        <w:t xml:space="preserve">dc-transformer </w:t>
      </w:r>
      <w:r w:rsidR="00ED146E">
        <w:rPr>
          <w:lang w:val="en-GB"/>
        </w:rPr>
        <w:t xml:space="preserve">signal and the SEM and IC. </w:t>
      </w:r>
    </w:p>
    <w:p w:rsidR="0020417A" w:rsidRDefault="00ED146E" w:rsidP="00ED146E">
      <w:pPr>
        <w:jc w:val="both"/>
        <w:rPr>
          <w:lang w:val="en-GB"/>
        </w:rPr>
      </w:pPr>
      <w:r>
        <w:rPr>
          <w:lang w:val="en-GB"/>
        </w:rPr>
        <w:t xml:space="preserve">The position of the beam was monitored by the </w:t>
      </w:r>
      <w:proofErr w:type="spellStart"/>
      <w:r>
        <w:rPr>
          <w:lang w:val="en-GB"/>
        </w:rPr>
        <w:t>Chromox</w:t>
      </w:r>
      <w:proofErr w:type="spellEnd"/>
      <w:r>
        <w:rPr>
          <w:lang w:val="en-GB"/>
        </w:rPr>
        <w:t xml:space="preserve"> screen HTPDF2 </w:t>
      </w:r>
      <w:r w:rsidR="00A75424">
        <w:rPr>
          <w:lang w:val="en-GB"/>
        </w:rPr>
        <w:t>and stored by CUPID. A typical</w:t>
      </w:r>
      <w:r>
        <w:rPr>
          <w:lang w:val="en-GB"/>
        </w:rPr>
        <w:t xml:space="preserve"> online display is shown in Fig. 2. </w:t>
      </w:r>
      <w:r w:rsidR="0020417A">
        <w:rPr>
          <w:lang w:val="en-GB"/>
        </w:rPr>
        <w:t>The centre of th</w:t>
      </w:r>
      <w:r w:rsidR="00A75424">
        <w:rPr>
          <w:lang w:val="en-GB"/>
        </w:rPr>
        <w:t>e beam is determined by the image projection</w:t>
      </w:r>
      <w:r w:rsidR="0020417A">
        <w:rPr>
          <w:lang w:val="en-GB"/>
        </w:rPr>
        <w:t xml:space="preserve"> after</w:t>
      </w:r>
      <w:r w:rsidR="00A75424">
        <w:rPr>
          <w:lang w:val="en-GB"/>
        </w:rPr>
        <w:t xml:space="preserve"> camera noise subtraction as</w:t>
      </w:r>
      <w:r w:rsidR="0020417A">
        <w:rPr>
          <w:lang w:val="en-GB"/>
        </w:rPr>
        <w:t xml:space="preserve"> </w:t>
      </w:r>
      <w:r w:rsidR="00A75424">
        <w:rPr>
          <w:lang w:val="en-GB"/>
        </w:rPr>
        <w:t>d</w:t>
      </w:r>
      <w:r w:rsidR="0020417A">
        <w:rPr>
          <w:lang w:val="en-GB"/>
        </w:rPr>
        <w:t xml:space="preserve">epicted in Fig. 3. The width of the beam is about </w:t>
      </w:r>
      <w:r w:rsidR="0020417A" w:rsidRPr="00975428">
        <w:rPr>
          <w:b/>
          <w:i/>
          <w:lang w:val="en-GB"/>
        </w:rPr>
        <w:sym w:font="Symbol" w:char="F073"/>
      </w:r>
      <w:r w:rsidR="0020417A" w:rsidRPr="00975428">
        <w:rPr>
          <w:b/>
          <w:i/>
          <w:vertAlign w:val="subscript"/>
          <w:lang w:val="en-GB"/>
        </w:rPr>
        <w:t>x</w:t>
      </w:r>
      <w:r w:rsidR="0020417A">
        <w:rPr>
          <w:vertAlign w:val="subscript"/>
          <w:lang w:val="en-GB"/>
        </w:rPr>
        <w:t xml:space="preserve"> </w:t>
      </w:r>
      <w:r w:rsidR="0020417A">
        <w:rPr>
          <w:lang w:val="en-GB"/>
        </w:rPr>
        <w:sym w:font="Symbol" w:char="F0BB"/>
      </w:r>
      <w:r w:rsidR="0020417A">
        <w:rPr>
          <w:lang w:val="en-GB"/>
        </w:rPr>
        <w:t xml:space="preserve"> </w:t>
      </w:r>
      <w:r w:rsidR="0020417A" w:rsidRPr="00975428">
        <w:rPr>
          <w:b/>
          <w:i/>
          <w:lang w:val="en-GB"/>
        </w:rPr>
        <w:sym w:font="Symbol" w:char="F073"/>
      </w:r>
      <w:r w:rsidR="0020417A" w:rsidRPr="00975428">
        <w:rPr>
          <w:b/>
          <w:i/>
          <w:vertAlign w:val="subscript"/>
          <w:lang w:val="en-GB"/>
        </w:rPr>
        <w:t>y</w:t>
      </w:r>
      <w:r w:rsidR="0020417A">
        <w:rPr>
          <w:vertAlign w:val="subscript"/>
          <w:lang w:val="en-GB"/>
        </w:rPr>
        <w:t xml:space="preserve"> </w:t>
      </w:r>
      <w:r w:rsidR="0020417A">
        <w:rPr>
          <w:lang w:val="en-GB"/>
        </w:rPr>
        <w:sym w:font="Symbol" w:char="F0BB"/>
      </w:r>
      <w:r w:rsidR="00A75424">
        <w:rPr>
          <w:lang w:val="en-GB"/>
        </w:rPr>
        <w:t xml:space="preserve"> 2 mm. By the </w:t>
      </w:r>
      <w:proofErr w:type="spellStart"/>
      <w:r w:rsidR="00A75424">
        <w:rPr>
          <w:lang w:val="en-GB"/>
        </w:rPr>
        <w:t>s</w:t>
      </w:r>
      <w:r w:rsidR="0020417A">
        <w:rPr>
          <w:lang w:val="en-GB"/>
        </w:rPr>
        <w:t>teerer</w:t>
      </w:r>
      <w:proofErr w:type="spellEnd"/>
      <w:r w:rsidR="0020417A">
        <w:rPr>
          <w:lang w:val="en-GB"/>
        </w:rPr>
        <w:t xml:space="preserve"> </w:t>
      </w:r>
      <w:r w:rsidR="00A75424">
        <w:rPr>
          <w:lang w:val="en-GB"/>
        </w:rPr>
        <w:t xml:space="preserve">HTTKY1 the vertical position was varied </w:t>
      </w:r>
      <w:r w:rsidR="0020417A">
        <w:rPr>
          <w:lang w:val="en-GB"/>
        </w:rPr>
        <w:t xml:space="preserve">within -22 mm </w:t>
      </w:r>
      <w:proofErr w:type="gramStart"/>
      <w:r w:rsidR="0020417A">
        <w:rPr>
          <w:lang w:val="en-GB"/>
        </w:rPr>
        <w:t xml:space="preserve">&lt; </w:t>
      </w:r>
      <w:r w:rsidR="001B527A">
        <w:rPr>
          <w:lang w:val="en-GB"/>
        </w:rPr>
        <w:t xml:space="preserve"> </w:t>
      </w:r>
      <w:proofErr w:type="spellStart"/>
      <w:r w:rsidR="0020417A" w:rsidRPr="00EF00DD">
        <w:rPr>
          <w:b/>
          <w:i/>
          <w:lang w:val="en-GB"/>
        </w:rPr>
        <w:t>y</w:t>
      </w:r>
      <w:r w:rsidR="0020417A" w:rsidRPr="00EF00DD">
        <w:rPr>
          <w:b/>
          <w:i/>
          <w:vertAlign w:val="subscript"/>
          <w:lang w:val="en-GB"/>
        </w:rPr>
        <w:t>mean</w:t>
      </w:r>
      <w:proofErr w:type="spellEnd"/>
      <w:proofErr w:type="gramEnd"/>
      <w:r w:rsidR="0020417A">
        <w:rPr>
          <w:lang w:val="en-GB"/>
        </w:rPr>
        <w:t xml:space="preserve"> &lt; 30 mm and with the dipole TH4MU1 the horizontal position </w:t>
      </w:r>
      <w:r w:rsidR="00A75424">
        <w:rPr>
          <w:lang w:val="en-GB"/>
        </w:rPr>
        <w:t xml:space="preserve">was changed </w:t>
      </w:r>
      <w:r w:rsidR="0020417A">
        <w:rPr>
          <w:lang w:val="en-GB"/>
        </w:rPr>
        <w:t xml:space="preserve">within -10 mm &lt; </w:t>
      </w:r>
      <w:proofErr w:type="spellStart"/>
      <w:r w:rsidR="0020417A" w:rsidRPr="004743CD">
        <w:rPr>
          <w:b/>
          <w:i/>
          <w:lang w:val="en-GB"/>
        </w:rPr>
        <w:t>x</w:t>
      </w:r>
      <w:r w:rsidR="0020417A" w:rsidRPr="004743CD">
        <w:rPr>
          <w:b/>
          <w:i/>
          <w:vertAlign w:val="subscript"/>
          <w:lang w:val="en-GB"/>
        </w:rPr>
        <w:t>mean</w:t>
      </w:r>
      <w:proofErr w:type="spellEnd"/>
      <w:r w:rsidR="0020417A">
        <w:rPr>
          <w:lang w:val="en-GB"/>
        </w:rPr>
        <w:t xml:space="preserve"> &lt; 23 mm. The profile width was basically constant during both scans.</w:t>
      </w:r>
    </w:p>
    <w:p w:rsidR="00FE5147" w:rsidRPr="00FE5147" w:rsidRDefault="00260506" w:rsidP="00ED146E">
      <w:pPr>
        <w:jc w:val="center"/>
        <w:rPr>
          <w:lang w:val="en-GB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4422726" cy="3524250"/>
            <wp:effectExtent l="0" t="0" r="0" b="0"/>
            <wp:docPr id="8" name="Grafik 8" descr="G:\SEM Efficiency Oct2014\afork_20141018\a_forck_20141018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EM Efficiency Oct2014\afork_20141018\a_forck_20141018_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99" cy="35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47" w:rsidRPr="00FE5147" w:rsidRDefault="00ED146E" w:rsidP="00A75424">
      <w:pPr>
        <w:jc w:val="both"/>
        <w:rPr>
          <w:lang w:val="en-GB"/>
        </w:rPr>
      </w:pPr>
      <w:r>
        <w:rPr>
          <w:lang w:val="en-GB"/>
        </w:rPr>
        <w:t>Figure 2: The display from CUPID</w:t>
      </w:r>
      <w:r w:rsidR="00975428">
        <w:rPr>
          <w:lang w:val="en-GB"/>
        </w:rPr>
        <w:t xml:space="preserve">; the camera pixel are partly in saturation. </w:t>
      </w:r>
      <w:r w:rsidR="00870926">
        <w:rPr>
          <w:lang w:val="en-GB"/>
        </w:rPr>
        <w:t xml:space="preserve">Nevertheless, </w:t>
      </w:r>
      <w:r w:rsidR="00A75424">
        <w:rPr>
          <w:lang w:val="en-GB"/>
        </w:rPr>
        <w:t>the evaluation</w:t>
      </w:r>
      <w:r w:rsidR="00975428">
        <w:rPr>
          <w:lang w:val="en-GB"/>
        </w:rPr>
        <w:t xml:space="preserve"> of </w:t>
      </w:r>
      <w:r w:rsidR="00A75424">
        <w:rPr>
          <w:lang w:val="en-GB"/>
        </w:rPr>
        <w:t xml:space="preserve">the centres </w:t>
      </w:r>
      <w:proofErr w:type="spellStart"/>
      <w:r w:rsidR="00975428">
        <w:rPr>
          <w:b/>
          <w:i/>
          <w:lang w:val="en-GB"/>
        </w:rPr>
        <w:t>x</w:t>
      </w:r>
      <w:r w:rsidR="00975428" w:rsidRPr="00EF00DD">
        <w:rPr>
          <w:b/>
          <w:i/>
          <w:vertAlign w:val="subscript"/>
          <w:lang w:val="en-GB"/>
        </w:rPr>
        <w:t>mean</w:t>
      </w:r>
      <w:proofErr w:type="spellEnd"/>
      <w:r w:rsidR="00975428">
        <w:rPr>
          <w:lang w:val="en-GB"/>
        </w:rPr>
        <w:t xml:space="preserve"> and </w:t>
      </w:r>
      <w:proofErr w:type="spellStart"/>
      <w:r w:rsidR="00975428" w:rsidRPr="00EF00DD">
        <w:rPr>
          <w:b/>
          <w:i/>
          <w:lang w:val="en-GB"/>
        </w:rPr>
        <w:t>y</w:t>
      </w:r>
      <w:r w:rsidR="00975428" w:rsidRPr="00EF00DD">
        <w:rPr>
          <w:b/>
          <w:i/>
          <w:vertAlign w:val="subscript"/>
          <w:lang w:val="en-GB"/>
        </w:rPr>
        <w:t>mean</w:t>
      </w:r>
      <w:proofErr w:type="spellEnd"/>
      <w:r w:rsidR="00975428">
        <w:rPr>
          <w:lang w:val="en-GB"/>
        </w:rPr>
        <w:t xml:space="preserve"> is trustful.</w:t>
      </w:r>
    </w:p>
    <w:p w:rsidR="00FE5147" w:rsidRPr="00FE5147" w:rsidRDefault="00ED146E" w:rsidP="00ED146E">
      <w:pPr>
        <w:jc w:val="center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>
            <wp:extent cx="4836610" cy="1819275"/>
            <wp:effectExtent l="0" t="0" r="2540" b="0"/>
            <wp:docPr id="4" name="Grafik 4" descr="G:\SEM Efficiency Oct2014\profile_file2 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EM Efficiency Oct2014\profile_file2 r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97" cy="18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47" w:rsidRPr="00FE5147" w:rsidRDefault="00ED146E" w:rsidP="004C3656">
      <w:pPr>
        <w:rPr>
          <w:lang w:val="en-GB"/>
        </w:rPr>
      </w:pPr>
      <w:r>
        <w:rPr>
          <w:lang w:val="en-GB"/>
        </w:rPr>
        <w:t>Figure 3: Projections of the screen image (black) and the profile after camera noise subtraction (red)</w:t>
      </w:r>
      <w:r w:rsidR="009D4301">
        <w:rPr>
          <w:lang w:val="en-GB"/>
        </w:rPr>
        <w:t xml:space="preserve"> of </w:t>
      </w:r>
      <w:bookmarkStart w:id="0" w:name="_GoBack"/>
      <w:bookmarkEnd w:id="0"/>
      <w:r w:rsidR="00EF00DD">
        <w:rPr>
          <w:lang w:val="en-GB"/>
        </w:rPr>
        <w:t xml:space="preserve">data </w:t>
      </w:r>
      <w:r w:rsidR="00A75424">
        <w:rPr>
          <w:lang w:val="en-GB"/>
        </w:rPr>
        <w:t>without</w:t>
      </w:r>
      <w:r w:rsidR="00260506">
        <w:rPr>
          <w:lang w:val="en-GB"/>
        </w:rPr>
        <w:t xml:space="preserve"> saturation </w:t>
      </w:r>
      <w:r w:rsidR="00975428">
        <w:rPr>
          <w:lang w:val="en-GB"/>
        </w:rPr>
        <w:t xml:space="preserve">of the CCD pixels. </w:t>
      </w:r>
    </w:p>
    <w:p w:rsidR="00FE5147" w:rsidRPr="00EF00DD" w:rsidRDefault="0077636C" w:rsidP="004C3656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Experimental r</w:t>
      </w:r>
      <w:r w:rsidR="00EF00DD" w:rsidRPr="00EF00DD">
        <w:rPr>
          <w:b/>
          <w:sz w:val="24"/>
          <w:szCs w:val="24"/>
          <w:lang w:val="en-GB"/>
        </w:rPr>
        <w:t>esults</w:t>
      </w:r>
    </w:p>
    <w:p w:rsidR="00EF00DD" w:rsidRDefault="00EF00DD" w:rsidP="004743CD">
      <w:pPr>
        <w:jc w:val="both"/>
        <w:rPr>
          <w:lang w:val="en-GB"/>
        </w:rPr>
      </w:pPr>
      <w:r>
        <w:rPr>
          <w:lang w:val="en-GB"/>
        </w:rPr>
        <w:t>The ratio of the SEM counts with respect to the counts by the IC and the dc-transformer is shown in Fig. 4 as a function of the beam centre position of the vertical sweep</w:t>
      </w:r>
      <w:r w:rsidR="0007441F">
        <w:rPr>
          <w:lang w:val="en-GB"/>
        </w:rPr>
        <w:t xml:space="preserve"> within the </w:t>
      </w:r>
      <w:r w:rsidR="00F3422C">
        <w:rPr>
          <w:lang w:val="en-GB"/>
        </w:rPr>
        <w:t xml:space="preserve">large </w:t>
      </w:r>
      <w:r w:rsidR="0007441F">
        <w:rPr>
          <w:lang w:val="en-GB"/>
        </w:rPr>
        <w:t>range -</w:t>
      </w:r>
      <w:r w:rsidR="00F3422C">
        <w:rPr>
          <w:lang w:val="en-GB"/>
        </w:rPr>
        <w:t>21</w:t>
      </w:r>
      <w:r w:rsidR="0007441F">
        <w:rPr>
          <w:lang w:val="en-GB"/>
        </w:rPr>
        <w:t xml:space="preserve"> mm &lt; </w:t>
      </w:r>
      <w:proofErr w:type="spellStart"/>
      <w:r w:rsidR="0007441F" w:rsidRPr="00740FCA">
        <w:rPr>
          <w:b/>
          <w:i/>
          <w:lang w:val="en-GB"/>
        </w:rPr>
        <w:t>y</w:t>
      </w:r>
      <w:r w:rsidR="0007441F" w:rsidRPr="004743CD">
        <w:rPr>
          <w:b/>
          <w:i/>
          <w:vertAlign w:val="subscript"/>
          <w:lang w:val="en-GB"/>
        </w:rPr>
        <w:t>mean</w:t>
      </w:r>
      <w:proofErr w:type="spellEnd"/>
      <w:r w:rsidR="00F3422C">
        <w:rPr>
          <w:lang w:val="en-GB"/>
        </w:rPr>
        <w:t xml:space="preserve"> &lt; +28</w:t>
      </w:r>
      <w:r w:rsidR="00870926">
        <w:rPr>
          <w:lang w:val="en-GB"/>
        </w:rPr>
        <w:t xml:space="preserve"> mm</w:t>
      </w:r>
      <w:r>
        <w:rPr>
          <w:lang w:val="en-GB"/>
        </w:rPr>
        <w:t>.</w:t>
      </w:r>
      <w:r w:rsidR="00234883">
        <w:rPr>
          <w:lang w:val="en-GB"/>
        </w:rPr>
        <w:t xml:space="preserve"> The SEM data normalized to the IC data seems to be incorrect for large negative offsets of about </w:t>
      </w:r>
      <w:proofErr w:type="spellStart"/>
      <w:r w:rsidR="00234883" w:rsidRPr="00EF00DD">
        <w:rPr>
          <w:b/>
          <w:i/>
          <w:lang w:val="en-GB"/>
        </w:rPr>
        <w:t>y</w:t>
      </w:r>
      <w:r w:rsidR="00234883" w:rsidRPr="00EF00DD">
        <w:rPr>
          <w:b/>
          <w:i/>
          <w:vertAlign w:val="subscript"/>
          <w:lang w:val="en-GB"/>
        </w:rPr>
        <w:t>mean</w:t>
      </w:r>
      <w:proofErr w:type="spellEnd"/>
      <w:r w:rsidR="00234883">
        <w:rPr>
          <w:lang w:val="en-GB"/>
        </w:rPr>
        <w:t xml:space="preserve"> </w:t>
      </w:r>
      <w:r w:rsidR="00234883">
        <w:rPr>
          <w:lang w:val="en-GB"/>
        </w:rPr>
        <w:sym w:font="Symbol" w:char="F0BB"/>
      </w:r>
      <w:r w:rsidR="00234883">
        <w:rPr>
          <w:lang w:val="en-GB"/>
        </w:rPr>
        <w:t xml:space="preserve"> -20 mm, because the IC </w:t>
      </w:r>
      <w:r w:rsidR="00A75424">
        <w:rPr>
          <w:lang w:val="en-GB"/>
        </w:rPr>
        <w:t xml:space="preserve">has only a </w:t>
      </w:r>
      <w:r w:rsidR="00234883">
        <w:rPr>
          <w:lang w:val="en-GB"/>
        </w:rPr>
        <w:t xml:space="preserve">diameter </w:t>
      </w:r>
      <w:r w:rsidR="00A75424">
        <w:rPr>
          <w:lang w:val="en-GB"/>
        </w:rPr>
        <w:t xml:space="preserve">of </w:t>
      </w:r>
      <w:r w:rsidR="00234883">
        <w:rPr>
          <w:lang w:val="en-GB"/>
        </w:rPr>
        <w:t>50 mm and</w:t>
      </w:r>
      <w:r w:rsidR="00A75424">
        <w:rPr>
          <w:lang w:val="en-GB"/>
        </w:rPr>
        <w:t>,</w:t>
      </w:r>
      <w:r w:rsidR="00234883">
        <w:rPr>
          <w:lang w:val="en-GB"/>
        </w:rPr>
        <w:t xml:space="preserve"> </w:t>
      </w:r>
      <w:r w:rsidR="00A75424">
        <w:rPr>
          <w:lang w:val="en-GB"/>
        </w:rPr>
        <w:t xml:space="preserve">in connection </w:t>
      </w:r>
      <w:r w:rsidR="00234883">
        <w:rPr>
          <w:lang w:val="en-GB"/>
        </w:rPr>
        <w:t>with the assumption of a vertical misalignment (see below)</w:t>
      </w:r>
      <w:r w:rsidR="00A75424">
        <w:rPr>
          <w:lang w:val="en-GB"/>
        </w:rPr>
        <w:t>,</w:t>
      </w:r>
      <w:r w:rsidR="00234883">
        <w:rPr>
          <w:lang w:val="en-GB"/>
        </w:rPr>
        <w:t xml:space="preserve"> the beam passed the active area incompletel</w:t>
      </w:r>
      <w:r w:rsidR="00D40896">
        <w:rPr>
          <w:lang w:val="en-GB"/>
        </w:rPr>
        <w:t>y. This is supported by the lower variation of the SEM counts</w:t>
      </w:r>
      <w:r w:rsidR="00234883">
        <w:rPr>
          <w:lang w:val="en-GB"/>
        </w:rPr>
        <w:t xml:space="preserve"> normalized to the dc-transformer for these large vertical offsets.  </w:t>
      </w:r>
      <w:r>
        <w:rPr>
          <w:lang w:val="en-GB"/>
        </w:rPr>
        <w:t>Figure 5 depi</w:t>
      </w:r>
      <w:r w:rsidR="00234883">
        <w:rPr>
          <w:lang w:val="en-GB"/>
        </w:rPr>
        <w:t xml:space="preserve">cts the same </w:t>
      </w:r>
      <w:r w:rsidR="00D40896">
        <w:rPr>
          <w:lang w:val="en-GB"/>
        </w:rPr>
        <w:t xml:space="preserve">raw </w:t>
      </w:r>
      <w:r>
        <w:rPr>
          <w:lang w:val="en-GB"/>
        </w:rPr>
        <w:t xml:space="preserve">data </w:t>
      </w:r>
      <w:r w:rsidR="00234883">
        <w:rPr>
          <w:lang w:val="en-GB"/>
        </w:rPr>
        <w:t xml:space="preserve">but </w:t>
      </w:r>
      <w:r>
        <w:rPr>
          <w:lang w:val="en-GB"/>
        </w:rPr>
        <w:t xml:space="preserve">normalized to the average of the central data </w:t>
      </w:r>
      <w:proofErr w:type="spellStart"/>
      <w:r w:rsidR="004743CD" w:rsidRPr="00EF00DD">
        <w:rPr>
          <w:b/>
          <w:i/>
          <w:lang w:val="en-GB"/>
        </w:rPr>
        <w:t>y</w:t>
      </w:r>
      <w:r w:rsidR="004743CD" w:rsidRPr="00EF00DD">
        <w:rPr>
          <w:b/>
          <w:i/>
          <w:vertAlign w:val="subscript"/>
          <w:lang w:val="en-GB"/>
        </w:rPr>
        <w:t>mean</w:t>
      </w:r>
      <w:proofErr w:type="spellEnd"/>
      <w:r w:rsidR="00D40896">
        <w:rPr>
          <w:lang w:val="en-GB"/>
        </w:rPr>
        <w:t xml:space="preserve"> &gt;</w:t>
      </w:r>
      <w:r w:rsidR="00606593">
        <w:rPr>
          <w:lang w:val="en-GB"/>
        </w:rPr>
        <w:t xml:space="preserve"> </w:t>
      </w:r>
      <w:r w:rsidR="00D40896">
        <w:rPr>
          <w:lang w:val="en-GB"/>
        </w:rPr>
        <w:t>-12 mm</w:t>
      </w:r>
      <w:r w:rsidR="004743CD">
        <w:rPr>
          <w:lang w:val="en-GB"/>
        </w:rPr>
        <w:t xml:space="preserve">. It is clearly seen that the variation of the SEM efficiency is below </w:t>
      </w:r>
      <w:r w:rsidR="00A74754">
        <w:rPr>
          <w:rFonts w:cstheme="minorHAnsi"/>
          <w:lang w:val="en-GB"/>
        </w:rPr>
        <w:t>±</w:t>
      </w:r>
      <w:r w:rsidR="004743CD">
        <w:rPr>
          <w:lang w:val="en-GB"/>
        </w:rPr>
        <w:t xml:space="preserve">5 % if normalized to the IC and below </w:t>
      </w:r>
      <w:r w:rsidR="00A74754">
        <w:rPr>
          <w:rFonts w:cstheme="minorHAnsi"/>
          <w:lang w:val="en-GB"/>
        </w:rPr>
        <w:t>±</w:t>
      </w:r>
      <w:r w:rsidR="004743CD">
        <w:rPr>
          <w:lang w:val="en-GB"/>
        </w:rPr>
        <w:t xml:space="preserve">2 % if normalized to the dc-transformer. The error bars for the plots were not calculated. </w:t>
      </w:r>
      <w:r w:rsidR="0007441F">
        <w:rPr>
          <w:lang w:val="en-GB"/>
        </w:rPr>
        <w:t xml:space="preserve">Figure 6 shows the horizontal sweep in the range </w:t>
      </w:r>
      <w:r w:rsidR="00F3422C">
        <w:rPr>
          <w:lang w:val="en-GB"/>
        </w:rPr>
        <w:t xml:space="preserve">-10 mm &lt; </w:t>
      </w:r>
      <w:proofErr w:type="spellStart"/>
      <w:r w:rsidR="00F3422C">
        <w:rPr>
          <w:b/>
          <w:i/>
          <w:lang w:val="en-GB"/>
        </w:rPr>
        <w:t>x</w:t>
      </w:r>
      <w:r w:rsidR="00F3422C" w:rsidRPr="004743CD">
        <w:rPr>
          <w:b/>
          <w:i/>
          <w:vertAlign w:val="subscript"/>
          <w:lang w:val="en-GB"/>
        </w:rPr>
        <w:t>mean</w:t>
      </w:r>
      <w:proofErr w:type="spellEnd"/>
      <w:r w:rsidR="00F3422C">
        <w:rPr>
          <w:lang w:val="en-GB"/>
        </w:rPr>
        <w:t xml:space="preserve"> &lt; +23 mm.</w:t>
      </w:r>
      <w:r w:rsidR="00D40896">
        <w:rPr>
          <w:lang w:val="en-GB"/>
        </w:rPr>
        <w:t xml:space="preserve"> For this direction the deviations are below</w:t>
      </w:r>
      <w:r w:rsidR="00A74754">
        <w:rPr>
          <w:lang w:val="en-GB"/>
        </w:rPr>
        <w:t xml:space="preserve"> </w:t>
      </w:r>
      <w:r w:rsidR="00A74754">
        <w:rPr>
          <w:rFonts w:cstheme="minorHAnsi"/>
          <w:lang w:val="en-GB"/>
        </w:rPr>
        <w:t>±</w:t>
      </w:r>
      <w:r w:rsidR="00A74754">
        <w:rPr>
          <w:lang w:val="en-GB"/>
        </w:rPr>
        <w:t xml:space="preserve">5 % for the normalization to the IC and </w:t>
      </w:r>
      <w:r w:rsidR="00A74754">
        <w:rPr>
          <w:rFonts w:cstheme="minorHAnsi"/>
          <w:lang w:val="en-GB"/>
        </w:rPr>
        <w:t>±1 % for the normalization to the dc-transformer.</w:t>
      </w:r>
    </w:p>
    <w:p w:rsidR="00EF00DD" w:rsidRDefault="00025CDE" w:rsidP="00025CDE">
      <w:pPr>
        <w:jc w:val="center"/>
        <w:rPr>
          <w:lang w:val="en-GB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4245290" cy="1555408"/>
            <wp:effectExtent l="0" t="0" r="3175" b="6985"/>
            <wp:docPr id="2" name="Grafik 2" descr="G:\SEM Efficiency Oct2014\shift_vertical_all_a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M Efficiency Oct2014\shift_vertical_all_ab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86" cy="15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DD" w:rsidRDefault="00025CDE" w:rsidP="00025CDE">
      <w:pPr>
        <w:jc w:val="both"/>
        <w:rPr>
          <w:lang w:val="en-GB"/>
        </w:rPr>
      </w:pPr>
      <w:r>
        <w:rPr>
          <w:lang w:val="en-GB"/>
        </w:rPr>
        <w:t xml:space="preserve">Figure 4: SEM efficiency by a variation of the vertical position. The value of the horizontal deflecting magnet was not changed resulting in a horizontal position of -0.8 mm &lt; </w:t>
      </w:r>
      <w:proofErr w:type="spellStart"/>
      <w:r w:rsidRPr="004743CD">
        <w:rPr>
          <w:b/>
          <w:i/>
          <w:lang w:val="en-GB"/>
        </w:rPr>
        <w:t>x</w:t>
      </w:r>
      <w:r w:rsidRPr="004743CD">
        <w:rPr>
          <w:b/>
          <w:i/>
          <w:vertAlign w:val="subscript"/>
          <w:lang w:val="en-GB"/>
        </w:rPr>
        <w:t>mean</w:t>
      </w:r>
      <w:proofErr w:type="spellEnd"/>
      <w:r>
        <w:rPr>
          <w:lang w:val="en-GB"/>
        </w:rPr>
        <w:t xml:space="preserve"> &lt; 0.2 mm.</w:t>
      </w:r>
    </w:p>
    <w:p w:rsidR="00EF00DD" w:rsidRPr="00FE5147" w:rsidRDefault="004743CD" w:rsidP="004743CD">
      <w:pPr>
        <w:jc w:val="center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5E3980F2" wp14:editId="5F14B49B">
            <wp:extent cx="4391025" cy="1603495"/>
            <wp:effectExtent l="0" t="0" r="0" b="0"/>
            <wp:docPr id="5" name="Grafik 5" descr="G:\SEM Efficiency Oct2014\shift_vertical_ausschni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EM Efficiency Oct2014\shift_vertical_ausschnit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29" cy="16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47" w:rsidRPr="00FE5147" w:rsidRDefault="00EF00DD" w:rsidP="00740FCA">
      <w:pPr>
        <w:jc w:val="both"/>
        <w:rPr>
          <w:lang w:val="en-GB"/>
        </w:rPr>
      </w:pPr>
      <w:proofErr w:type="gramStart"/>
      <w:r>
        <w:rPr>
          <w:lang w:val="en-GB"/>
        </w:rPr>
        <w:t xml:space="preserve">Figure 5: </w:t>
      </w:r>
      <w:r w:rsidR="004743CD">
        <w:rPr>
          <w:lang w:val="en-GB"/>
        </w:rPr>
        <w:t xml:space="preserve">Subset of the data </w:t>
      </w:r>
      <w:r w:rsidR="00D40896">
        <w:rPr>
          <w:lang w:val="en-GB"/>
        </w:rPr>
        <w:t xml:space="preserve">(left) and full data set (right) </w:t>
      </w:r>
      <w:r w:rsidR="004743CD">
        <w:rPr>
          <w:lang w:val="en-GB"/>
        </w:rPr>
        <w:t xml:space="preserve">of Fig. 4 normalized to the mean value for </w:t>
      </w:r>
      <w:proofErr w:type="spellStart"/>
      <w:r w:rsidR="004743CD" w:rsidRPr="00EF00DD">
        <w:rPr>
          <w:b/>
          <w:i/>
          <w:lang w:val="en-GB"/>
        </w:rPr>
        <w:t>y</w:t>
      </w:r>
      <w:r w:rsidR="004743CD" w:rsidRPr="00EF00DD">
        <w:rPr>
          <w:b/>
          <w:i/>
          <w:vertAlign w:val="subscript"/>
          <w:lang w:val="en-GB"/>
        </w:rPr>
        <w:t>mean</w:t>
      </w:r>
      <w:proofErr w:type="spellEnd"/>
      <w:r w:rsidR="004743CD">
        <w:rPr>
          <w:lang w:val="en-GB"/>
        </w:rPr>
        <w:t xml:space="preserve"> &gt;</w:t>
      </w:r>
      <w:r w:rsidR="00606593">
        <w:rPr>
          <w:lang w:val="en-GB"/>
        </w:rPr>
        <w:t xml:space="preserve"> </w:t>
      </w:r>
      <w:r w:rsidR="004743CD">
        <w:rPr>
          <w:lang w:val="en-GB"/>
        </w:rPr>
        <w:t>-12 mm.</w:t>
      </w:r>
      <w:proofErr w:type="gramEnd"/>
      <w:r w:rsidR="004743CD">
        <w:rPr>
          <w:lang w:val="en-GB"/>
        </w:rPr>
        <w:t xml:space="preserve"> </w:t>
      </w:r>
    </w:p>
    <w:p w:rsidR="00FE5147" w:rsidRPr="00FE5147" w:rsidRDefault="00740FCA" w:rsidP="004743CD">
      <w:pPr>
        <w:jc w:val="center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>
            <wp:extent cx="4457700" cy="1633233"/>
            <wp:effectExtent l="0" t="0" r="0" b="5080"/>
            <wp:docPr id="7" name="Grafik 7" descr="G:\SEM Efficiency Oct2014\shift_horizontal_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EM Efficiency Oct2014\shift_horizontal_al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26" cy="16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CA" w:rsidRPr="00FE5147" w:rsidRDefault="00740FCA" w:rsidP="00740FCA">
      <w:pPr>
        <w:jc w:val="both"/>
        <w:rPr>
          <w:lang w:val="en-GB"/>
        </w:rPr>
      </w:pPr>
      <w:r>
        <w:rPr>
          <w:lang w:val="en-GB"/>
        </w:rPr>
        <w:t xml:space="preserve">Figure 6: SEM efficiency by a variation of the horizontal position with a normalization to the mean value. The value of the vertical </w:t>
      </w:r>
      <w:proofErr w:type="spellStart"/>
      <w:r>
        <w:rPr>
          <w:lang w:val="en-GB"/>
        </w:rPr>
        <w:t>steerer</w:t>
      </w:r>
      <w:proofErr w:type="spellEnd"/>
      <w:r>
        <w:rPr>
          <w:lang w:val="en-GB"/>
        </w:rPr>
        <w:t xml:space="preserve"> was not changed resulting in a vertical position of -10.1 mm &lt; </w:t>
      </w:r>
      <w:proofErr w:type="spellStart"/>
      <w:r w:rsidRPr="00740FCA">
        <w:rPr>
          <w:b/>
          <w:i/>
          <w:lang w:val="en-GB"/>
        </w:rPr>
        <w:t>y</w:t>
      </w:r>
      <w:r w:rsidRPr="004743CD">
        <w:rPr>
          <w:b/>
          <w:i/>
          <w:vertAlign w:val="subscript"/>
          <w:lang w:val="en-GB"/>
        </w:rPr>
        <w:t>mean</w:t>
      </w:r>
      <w:proofErr w:type="spellEnd"/>
      <w:r>
        <w:rPr>
          <w:lang w:val="en-GB"/>
        </w:rPr>
        <w:t xml:space="preserve"> &lt; -5.3 mm.</w:t>
      </w:r>
    </w:p>
    <w:p w:rsidR="00FE5147" w:rsidRPr="00BF7FA8" w:rsidRDefault="00BF7FA8" w:rsidP="004C3656">
      <w:pPr>
        <w:rPr>
          <w:b/>
          <w:sz w:val="24"/>
          <w:szCs w:val="24"/>
          <w:lang w:val="en-GB"/>
        </w:rPr>
      </w:pPr>
      <w:r w:rsidRPr="00BF7FA8">
        <w:rPr>
          <w:b/>
          <w:sz w:val="24"/>
          <w:szCs w:val="24"/>
          <w:lang w:val="en-GB"/>
        </w:rPr>
        <w:t>Discussion</w:t>
      </w:r>
    </w:p>
    <w:p w:rsidR="00BF7FA8" w:rsidRDefault="00961DA7" w:rsidP="00961DA7">
      <w:pPr>
        <w:jc w:val="both"/>
        <w:rPr>
          <w:lang w:val="en-GB"/>
        </w:rPr>
      </w:pPr>
      <w:r w:rsidRPr="00961DA7">
        <w:rPr>
          <w:b/>
          <w:lang w:val="en-GB"/>
        </w:rPr>
        <w:t>Position-dependent efficiency:</w:t>
      </w:r>
      <w:r>
        <w:rPr>
          <w:lang w:val="en-GB"/>
        </w:rPr>
        <w:t xml:space="preserve"> </w:t>
      </w:r>
      <w:r w:rsidR="00BF7FA8">
        <w:rPr>
          <w:lang w:val="en-GB"/>
        </w:rPr>
        <w:t>No significant position deviation was found</w:t>
      </w:r>
      <w:r w:rsidR="00870926">
        <w:rPr>
          <w:lang w:val="en-GB"/>
        </w:rPr>
        <w:t xml:space="preserve"> within the estimated uncertainties (the error bars were no calculated in a stringent manner</w:t>
      </w:r>
      <w:r w:rsidR="00D40896">
        <w:rPr>
          <w:lang w:val="en-GB"/>
        </w:rPr>
        <w:t xml:space="preserve"> here</w:t>
      </w:r>
      <w:r w:rsidR="00870926">
        <w:rPr>
          <w:lang w:val="en-GB"/>
        </w:rPr>
        <w:t>)</w:t>
      </w:r>
      <w:r w:rsidR="00BF7FA8">
        <w:rPr>
          <w:lang w:val="en-GB"/>
        </w:rPr>
        <w:t xml:space="preserve">. For the case of low values for the vertical scan the normalization to the IC differs significantly, but this can be explained by the smaller size of the IC with </w:t>
      </w:r>
      <w:r w:rsidR="00BF7FA8">
        <w:rPr>
          <w:lang w:val="en-GB"/>
        </w:rPr>
        <w:sym w:font="Symbol" w:char="F0C6"/>
      </w:r>
      <w:r w:rsidR="00BF7FA8">
        <w:rPr>
          <w:lang w:val="en-GB"/>
        </w:rPr>
        <w:t xml:space="preserve">50 mm active range and the assumption that there is a vertical </w:t>
      </w:r>
      <w:r w:rsidR="00D40896">
        <w:rPr>
          <w:lang w:val="en-GB"/>
        </w:rPr>
        <w:t xml:space="preserve">misalignment </w:t>
      </w:r>
      <w:r w:rsidR="00BF7FA8">
        <w:rPr>
          <w:lang w:val="en-GB"/>
        </w:rPr>
        <w:t>of about 10 mm between the central position</w:t>
      </w:r>
      <w:r>
        <w:rPr>
          <w:lang w:val="en-GB"/>
        </w:rPr>
        <w:t xml:space="preserve"> of the IC and the screen; this</w:t>
      </w:r>
      <w:r w:rsidR="00BF7FA8">
        <w:rPr>
          <w:lang w:val="en-GB"/>
        </w:rPr>
        <w:t xml:space="preserve"> </w:t>
      </w:r>
      <w:r>
        <w:rPr>
          <w:lang w:val="en-GB"/>
        </w:rPr>
        <w:t>assumption supported</w:t>
      </w:r>
      <w:r w:rsidR="00BF7FA8">
        <w:rPr>
          <w:lang w:val="en-GB"/>
        </w:rPr>
        <w:t xml:space="preserve"> by the finding using BIF. The variation in the central part of both scan directions is below the expected (but no calculated </w:t>
      </w:r>
      <w:r w:rsidR="00D40896">
        <w:rPr>
          <w:lang w:val="en-GB"/>
        </w:rPr>
        <w:t>in a stringent manner</w:t>
      </w:r>
      <w:r w:rsidR="00BF7FA8">
        <w:rPr>
          <w:lang w:val="en-GB"/>
        </w:rPr>
        <w:t xml:space="preserve">) resolution of the SEM, IC and dc-transformer. </w:t>
      </w:r>
    </w:p>
    <w:p w:rsidR="00FE5147" w:rsidRPr="00FE5147" w:rsidRDefault="00961DA7" w:rsidP="00A74754">
      <w:pPr>
        <w:jc w:val="both"/>
        <w:rPr>
          <w:lang w:val="en-GB"/>
        </w:rPr>
      </w:pPr>
      <w:r w:rsidRPr="000D79A2">
        <w:rPr>
          <w:b/>
          <w:lang w:val="en-GB"/>
        </w:rPr>
        <w:t>Secondary electron yield:</w:t>
      </w:r>
      <w:r>
        <w:rPr>
          <w:lang w:val="en-GB"/>
        </w:rPr>
        <w:t xml:space="preserve"> The IC measured the charge generation within the 7 mm active volume; using SRIM the beam intensity is calculated. The signal for the SEM is generated by secondary electrons emitted from the surface and in earlier measurement</w:t>
      </w:r>
      <w:r w:rsidR="00D40896">
        <w:rPr>
          <w:lang w:val="en-GB"/>
        </w:rPr>
        <w:t>s</w:t>
      </w:r>
      <w:r>
        <w:rPr>
          <w:lang w:val="en-GB"/>
        </w:rPr>
        <w:t xml:space="preserve"> the secondary electron yield was determined. For the given experimental parameter</w:t>
      </w:r>
      <w:r w:rsidR="00975428">
        <w:rPr>
          <w:lang w:val="en-GB"/>
        </w:rPr>
        <w:t>s</w:t>
      </w:r>
      <w:r w:rsidR="00D40896">
        <w:rPr>
          <w:lang w:val="en-GB"/>
        </w:rPr>
        <w:t xml:space="preserve"> a </w:t>
      </w:r>
      <w:r>
        <w:rPr>
          <w:lang w:val="en-GB"/>
        </w:rPr>
        <w:t xml:space="preserve">ratio </w:t>
      </w:r>
      <w:r w:rsidR="00D40896">
        <w:rPr>
          <w:lang w:val="en-GB"/>
        </w:rPr>
        <w:t xml:space="preserve">by this calculation </w:t>
      </w:r>
      <w:r w:rsidRPr="00961DA7">
        <w:rPr>
          <w:b/>
          <w:i/>
          <w:lang w:val="en-GB"/>
        </w:rPr>
        <w:t>SEM/</w:t>
      </w:r>
      <w:proofErr w:type="spellStart"/>
      <w:r w:rsidRPr="00961DA7">
        <w:rPr>
          <w:b/>
          <w:i/>
          <w:lang w:val="en-GB"/>
        </w:rPr>
        <w:t>IC</w:t>
      </w:r>
      <w:r w:rsidRPr="00961DA7">
        <w:rPr>
          <w:b/>
          <w:i/>
          <w:vertAlign w:val="subscript"/>
          <w:lang w:val="en-GB"/>
        </w:rPr>
        <w:t>theo</w:t>
      </w:r>
      <w:proofErr w:type="spellEnd"/>
      <w:r>
        <w:rPr>
          <w:lang w:val="en-GB"/>
        </w:rPr>
        <w:t xml:space="preserve"> = 0.0720 is expected. </w:t>
      </w:r>
      <w:r w:rsidR="00975428">
        <w:rPr>
          <w:lang w:val="en-GB"/>
        </w:rPr>
        <w:t>T</w:t>
      </w:r>
      <w:r>
        <w:rPr>
          <w:lang w:val="en-GB"/>
        </w:rPr>
        <w:t xml:space="preserve">he measurement by the central part of Fig. 4 leads to the ratio </w:t>
      </w:r>
      <w:r w:rsidRPr="00975428">
        <w:rPr>
          <w:b/>
          <w:i/>
          <w:lang w:val="en-GB"/>
        </w:rPr>
        <w:t>SEM/</w:t>
      </w:r>
      <w:proofErr w:type="spellStart"/>
      <w:r w:rsidRPr="00975428">
        <w:rPr>
          <w:b/>
          <w:i/>
          <w:lang w:val="en-GB"/>
        </w:rPr>
        <w:t>IC</w:t>
      </w:r>
      <w:r w:rsidR="000D79A2" w:rsidRPr="00975428">
        <w:rPr>
          <w:b/>
          <w:i/>
          <w:vertAlign w:val="subscript"/>
          <w:lang w:val="en-GB"/>
        </w:rPr>
        <w:t>exp</w:t>
      </w:r>
      <w:proofErr w:type="spellEnd"/>
      <w:r w:rsidRPr="000D79A2">
        <w:rPr>
          <w:i/>
          <w:lang w:val="en-GB"/>
        </w:rPr>
        <w:t xml:space="preserve"> </w:t>
      </w:r>
      <w:r>
        <w:rPr>
          <w:lang w:val="en-GB"/>
        </w:rPr>
        <w:t>= 0.0593</w:t>
      </w:r>
      <w:r w:rsidR="000D79A2">
        <w:rPr>
          <w:lang w:val="en-GB"/>
        </w:rPr>
        <w:t>. This is</w:t>
      </w:r>
      <w:r w:rsidR="00870926">
        <w:rPr>
          <w:lang w:val="en-GB"/>
        </w:rPr>
        <w:t xml:space="preserve"> a deviation of 18</w:t>
      </w:r>
      <w:r>
        <w:rPr>
          <w:lang w:val="en-GB"/>
        </w:rPr>
        <w:t xml:space="preserve"> % </w:t>
      </w:r>
      <w:r w:rsidR="000D79A2">
        <w:rPr>
          <w:lang w:val="en-GB"/>
        </w:rPr>
        <w:t>with the SEM is less</w:t>
      </w:r>
      <w:r>
        <w:rPr>
          <w:lang w:val="en-GB"/>
        </w:rPr>
        <w:t xml:space="preserve"> sensitive as expected</w:t>
      </w:r>
      <w:r w:rsidR="000D79A2">
        <w:rPr>
          <w:lang w:val="en-GB"/>
        </w:rPr>
        <w:t xml:space="preserve"> or, equivalent, the IC is more sensitive as calculated. </w:t>
      </w:r>
      <w:r w:rsidR="00D40896">
        <w:rPr>
          <w:lang w:val="en-GB"/>
        </w:rPr>
        <w:t xml:space="preserve">This large deviation is unexpected. It </w:t>
      </w:r>
      <w:r w:rsidR="000D79A2">
        <w:rPr>
          <w:lang w:val="en-GB"/>
        </w:rPr>
        <w:t xml:space="preserve">should be compared to the data recorded during the experiments for the screen investigations.  </w:t>
      </w:r>
      <w:r>
        <w:rPr>
          <w:lang w:val="en-GB"/>
        </w:rPr>
        <w:t xml:space="preserve">  </w:t>
      </w:r>
    </w:p>
    <w:sectPr w:rsidR="00FE5147" w:rsidRPr="00FE5147" w:rsidSect="00A74754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0380B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D84EA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E29E4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FD09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C4AB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C5038FD"/>
    <w:multiLevelType w:val="multilevel"/>
    <w:tmpl w:val="41E44416"/>
    <w:styleLink w:val="ListeAufzaehlung"/>
    <w:lvl w:ilvl="0">
      <w:start w:val="1"/>
      <w:numFmt w:val="bullet"/>
      <w:pStyle w:val="Aufzhlungszeichen"/>
      <w:lvlText w:val=""/>
      <w:lvlJc w:val="left"/>
      <w:pPr>
        <w:ind w:left="567" w:hanging="56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Aufzhlungszeichen2"/>
      <w:lvlText w:val=""/>
      <w:lvlJc w:val="left"/>
      <w:pPr>
        <w:ind w:left="1134" w:hanging="56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pStyle w:val="Aufzhlungszeichen3"/>
      <w:lvlText w:val=""/>
      <w:lvlJc w:val="left"/>
      <w:pPr>
        <w:ind w:left="1701" w:hanging="567"/>
      </w:pPr>
      <w:rPr>
        <w:rFonts w:ascii="Symbol" w:hAnsi="Symbol" w:cs="Times New Roman" w:hint="default"/>
        <w:color w:val="auto"/>
        <w:szCs w:val="28"/>
      </w:rPr>
    </w:lvl>
    <w:lvl w:ilvl="3">
      <w:start w:val="1"/>
      <w:numFmt w:val="bullet"/>
      <w:pStyle w:val="Aufzhlungszeichen4"/>
      <w:lvlText w:val=""/>
      <w:lvlJc w:val="left"/>
      <w:pPr>
        <w:ind w:left="2268" w:hanging="567"/>
      </w:pPr>
      <w:rPr>
        <w:rFonts w:ascii="Symbol" w:hAnsi="Symbol" w:cs="Times New Roman" w:hint="default"/>
        <w:color w:val="auto"/>
      </w:rPr>
    </w:lvl>
    <w:lvl w:ilvl="4">
      <w:start w:val="1"/>
      <w:numFmt w:val="bullet"/>
      <w:pStyle w:val="Aufzhlungszeichen5"/>
      <w:lvlText w:val=""/>
      <w:lvlJc w:val="left"/>
      <w:pPr>
        <w:ind w:left="2835" w:hanging="567"/>
      </w:pPr>
      <w:rPr>
        <w:rFonts w:ascii="Symbol" w:hAnsi="Symbol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6">
    <w:nsid w:val="3D616C1F"/>
    <w:multiLevelType w:val="multilevel"/>
    <w:tmpl w:val="8626C62E"/>
    <w:styleLink w:val="ListeUeberschrift"/>
    <w:lvl w:ilvl="0">
      <w:start w:val="1"/>
      <w:numFmt w:val="decimal"/>
      <w:pStyle w:val="berschrift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berschrift8"/>
      <w:lvlText w:val="%1.%2.%3.%4.%5.%6.%7.%8.%9"/>
      <w:lvlJc w:val="left"/>
      <w:pPr>
        <w:ind w:left="567" w:hanging="567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B0C"/>
    <w:rsid w:val="0002006B"/>
    <w:rsid w:val="00025CDE"/>
    <w:rsid w:val="0007441F"/>
    <w:rsid w:val="000D79A2"/>
    <w:rsid w:val="001B527A"/>
    <w:rsid w:val="0020417A"/>
    <w:rsid w:val="00234883"/>
    <w:rsid w:val="0026014E"/>
    <w:rsid w:val="00260506"/>
    <w:rsid w:val="00291169"/>
    <w:rsid w:val="002C48E7"/>
    <w:rsid w:val="002E72B1"/>
    <w:rsid w:val="0032717B"/>
    <w:rsid w:val="00337901"/>
    <w:rsid w:val="004743CD"/>
    <w:rsid w:val="004C3656"/>
    <w:rsid w:val="0050204D"/>
    <w:rsid w:val="005C2D12"/>
    <w:rsid w:val="00606593"/>
    <w:rsid w:val="00634BDF"/>
    <w:rsid w:val="006C0161"/>
    <w:rsid w:val="00703762"/>
    <w:rsid w:val="00740FCA"/>
    <w:rsid w:val="0077636C"/>
    <w:rsid w:val="007D6ED1"/>
    <w:rsid w:val="00857EDE"/>
    <w:rsid w:val="00870926"/>
    <w:rsid w:val="008C0955"/>
    <w:rsid w:val="008D49FE"/>
    <w:rsid w:val="0090324A"/>
    <w:rsid w:val="00961DA7"/>
    <w:rsid w:val="00975428"/>
    <w:rsid w:val="009D4301"/>
    <w:rsid w:val="00A74754"/>
    <w:rsid w:val="00A75424"/>
    <w:rsid w:val="00A872E6"/>
    <w:rsid w:val="00AB0710"/>
    <w:rsid w:val="00AD6B0C"/>
    <w:rsid w:val="00B26547"/>
    <w:rsid w:val="00BF7FA8"/>
    <w:rsid w:val="00C26A0C"/>
    <w:rsid w:val="00C627BD"/>
    <w:rsid w:val="00C654BB"/>
    <w:rsid w:val="00CD4FDF"/>
    <w:rsid w:val="00D40896"/>
    <w:rsid w:val="00ED146E"/>
    <w:rsid w:val="00EF00DD"/>
    <w:rsid w:val="00EF7432"/>
    <w:rsid w:val="00F3422C"/>
    <w:rsid w:val="00FE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7EDE"/>
    <w:rPr>
      <w:lang w:val="en-US"/>
    </w:rPr>
  </w:style>
  <w:style w:type="paragraph" w:styleId="berschrift1">
    <w:name w:val="heading 1"/>
    <w:aliases w:val="Erste UeB"/>
    <w:basedOn w:val="Standard"/>
    <w:next w:val="Standard"/>
    <w:link w:val="berschrift1Zchn"/>
    <w:uiPriority w:val="2"/>
    <w:qFormat/>
    <w:rsid w:val="004C3656"/>
    <w:pPr>
      <w:keepNext/>
      <w:keepLines/>
      <w:numPr>
        <w:numId w:val="1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aliases w:val="Zweite UeB"/>
    <w:basedOn w:val="Standard"/>
    <w:next w:val="Standard"/>
    <w:link w:val="berschrift2Zchn"/>
    <w:uiPriority w:val="3"/>
    <w:qFormat/>
    <w:rsid w:val="004C3656"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C3656"/>
    <w:pPr>
      <w:keepNext/>
      <w:keepLines/>
      <w:numPr>
        <w:ilvl w:val="2"/>
        <w:numId w:val="1"/>
      </w:numPr>
      <w:spacing w:before="200"/>
      <w:contextualSpacing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C3656"/>
    <w:pPr>
      <w:keepNext/>
      <w:keepLines/>
      <w:numPr>
        <w:ilvl w:val="3"/>
        <w:numId w:val="1"/>
      </w:numPr>
      <w:spacing w:before="200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6A0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6A0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6A0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6A0C"/>
    <w:pPr>
      <w:keepNext/>
      <w:keepLines/>
      <w:numPr>
        <w:ilvl w:val="8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Ueberschrift">
    <w:name w:val="Liste_Ueberschrift"/>
    <w:uiPriority w:val="99"/>
    <w:rsid w:val="00C26A0C"/>
    <w:pPr>
      <w:numPr>
        <w:numId w:val="1"/>
      </w:numPr>
    </w:pPr>
  </w:style>
  <w:style w:type="numbering" w:customStyle="1" w:styleId="ListeAufzaehlung">
    <w:name w:val="Liste_Aufzaehlung"/>
    <w:uiPriority w:val="99"/>
    <w:rsid w:val="0050204D"/>
    <w:pPr>
      <w:numPr>
        <w:numId w:val="2"/>
      </w:numPr>
    </w:pPr>
  </w:style>
  <w:style w:type="character" w:customStyle="1" w:styleId="berschrift1Zchn">
    <w:name w:val="Überschrift 1 Zchn"/>
    <w:aliases w:val="Erste UeB Zchn"/>
    <w:basedOn w:val="Absatz-Standardschriftart"/>
    <w:link w:val="berschrift1"/>
    <w:uiPriority w:val="2"/>
    <w:rsid w:val="004C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aliases w:val="Zweite UeB Zchn"/>
    <w:basedOn w:val="Absatz-Standardschriftart"/>
    <w:link w:val="berschrift2"/>
    <w:uiPriority w:val="3"/>
    <w:rsid w:val="004C36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36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C36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6A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6A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6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6A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ufzhlungszeichen">
    <w:name w:val="List Bullet"/>
    <w:basedOn w:val="Standard"/>
    <w:uiPriority w:val="4"/>
    <w:unhideWhenUsed/>
    <w:qFormat/>
    <w:rsid w:val="0050204D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0204D"/>
    <w:pPr>
      <w:numPr>
        <w:ilvl w:val="1"/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0204D"/>
    <w:pPr>
      <w:numPr>
        <w:ilvl w:val="2"/>
        <w:numId w:val="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0204D"/>
    <w:pPr>
      <w:numPr>
        <w:ilvl w:val="3"/>
        <w:numId w:val="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0204D"/>
    <w:pPr>
      <w:numPr>
        <w:ilvl w:val="4"/>
        <w:numId w:val="2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72B1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72B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7EDE"/>
    <w:rPr>
      <w:lang w:val="en-US"/>
    </w:rPr>
  </w:style>
  <w:style w:type="paragraph" w:styleId="berschrift1">
    <w:name w:val="heading 1"/>
    <w:aliases w:val="Erste UeB"/>
    <w:basedOn w:val="Standard"/>
    <w:next w:val="Standard"/>
    <w:link w:val="berschrift1Zchn"/>
    <w:uiPriority w:val="2"/>
    <w:qFormat/>
    <w:rsid w:val="004C3656"/>
    <w:pPr>
      <w:keepNext/>
      <w:keepLines/>
      <w:numPr>
        <w:numId w:val="1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aliases w:val="Zweite UeB"/>
    <w:basedOn w:val="Standard"/>
    <w:next w:val="Standard"/>
    <w:link w:val="berschrift2Zchn"/>
    <w:uiPriority w:val="3"/>
    <w:qFormat/>
    <w:rsid w:val="004C3656"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C3656"/>
    <w:pPr>
      <w:keepNext/>
      <w:keepLines/>
      <w:numPr>
        <w:ilvl w:val="2"/>
        <w:numId w:val="1"/>
      </w:numPr>
      <w:spacing w:before="200"/>
      <w:contextualSpacing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C3656"/>
    <w:pPr>
      <w:keepNext/>
      <w:keepLines/>
      <w:numPr>
        <w:ilvl w:val="3"/>
        <w:numId w:val="1"/>
      </w:numPr>
      <w:spacing w:before="200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6A0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6A0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6A0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6A0C"/>
    <w:pPr>
      <w:keepNext/>
      <w:keepLines/>
      <w:numPr>
        <w:ilvl w:val="8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Ueberschrift">
    <w:name w:val="Liste_Ueberschrift"/>
    <w:uiPriority w:val="99"/>
    <w:rsid w:val="00C26A0C"/>
    <w:pPr>
      <w:numPr>
        <w:numId w:val="1"/>
      </w:numPr>
    </w:pPr>
  </w:style>
  <w:style w:type="numbering" w:customStyle="1" w:styleId="ListeAufzaehlung">
    <w:name w:val="Liste_Aufzaehlung"/>
    <w:uiPriority w:val="99"/>
    <w:rsid w:val="0050204D"/>
    <w:pPr>
      <w:numPr>
        <w:numId w:val="2"/>
      </w:numPr>
    </w:pPr>
  </w:style>
  <w:style w:type="character" w:customStyle="1" w:styleId="berschrift1Zchn">
    <w:name w:val="Überschrift 1 Zchn"/>
    <w:aliases w:val="Erste UeB Zchn"/>
    <w:basedOn w:val="Absatz-Standardschriftart"/>
    <w:link w:val="berschrift1"/>
    <w:uiPriority w:val="2"/>
    <w:rsid w:val="004C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aliases w:val="Zweite UeB Zchn"/>
    <w:basedOn w:val="Absatz-Standardschriftart"/>
    <w:link w:val="berschrift2"/>
    <w:uiPriority w:val="3"/>
    <w:rsid w:val="004C36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36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C36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6A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6A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6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6A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ufzhlungszeichen">
    <w:name w:val="List Bullet"/>
    <w:basedOn w:val="Standard"/>
    <w:uiPriority w:val="4"/>
    <w:unhideWhenUsed/>
    <w:qFormat/>
    <w:rsid w:val="0050204D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0204D"/>
    <w:pPr>
      <w:numPr>
        <w:ilvl w:val="1"/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0204D"/>
    <w:pPr>
      <w:numPr>
        <w:ilvl w:val="2"/>
        <w:numId w:val="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0204D"/>
    <w:pPr>
      <w:numPr>
        <w:ilvl w:val="3"/>
        <w:numId w:val="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0204D"/>
    <w:pPr>
      <w:numPr>
        <w:ilvl w:val="4"/>
        <w:numId w:val="2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72B1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72B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S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E7AF7-F406-4E94-94CF-960B964A4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840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GSI Helmholtzzentrum für Schwerionenforschung GmbH</Company>
  <LinksUpToDate>false</LinksUpToDate>
  <CharactersWithSpaces>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Forck, Peter Dr.</dc:creator>
  <cp:keywords/>
  <dc:description/>
  <cp:lastModifiedBy>Forck, Peter Dr.</cp:lastModifiedBy>
  <cp:revision>15</cp:revision>
  <cp:lastPrinted>2014-11-03T19:09:00Z</cp:lastPrinted>
  <dcterms:created xsi:type="dcterms:W3CDTF">2014-11-03T16:45:00Z</dcterms:created>
  <dcterms:modified xsi:type="dcterms:W3CDTF">2014-11-04T08:15:00Z</dcterms:modified>
</cp:coreProperties>
</file>